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F432E" w14:textId="4F469891" w:rsidR="00427DEE" w:rsidRPr="005E544C" w:rsidRDefault="00427DEE" w:rsidP="00F74697">
      <w:pPr>
        <w:pStyle w:val="Marge"/>
        <w:tabs>
          <w:tab w:val="right" w:pos="9356"/>
        </w:tabs>
        <w:spacing w:after="0"/>
        <w:jc w:val="right"/>
        <w:rPr>
          <w:rFonts w:cs="Arial"/>
          <w:b/>
          <w:szCs w:val="22"/>
        </w:rPr>
      </w:pPr>
      <w:r w:rsidRPr="005E544C">
        <w:rPr>
          <w:rFonts w:cs="Arial"/>
          <w:szCs w:val="22"/>
        </w:rPr>
        <w:t>R</w:t>
      </w:r>
      <w:r>
        <w:rPr>
          <w:rFonts w:cs="Arial"/>
          <w:szCs w:val="22"/>
        </w:rPr>
        <w:t>estricted Distribution</w:t>
      </w:r>
      <w:r w:rsidR="00D06A6E">
        <w:rPr>
          <w:rFonts w:cs="Arial"/>
          <w:szCs w:val="22"/>
        </w:rPr>
        <w:tab/>
      </w:r>
      <w:r w:rsidRPr="008A6E5C">
        <w:rPr>
          <w:rFonts w:cs="Arial"/>
          <w:b/>
          <w:sz w:val="36"/>
          <w:szCs w:val="36"/>
        </w:rPr>
        <w:t>IOC</w:t>
      </w:r>
      <w:r>
        <w:rPr>
          <w:rFonts w:cs="Arial"/>
          <w:b/>
          <w:sz w:val="36"/>
          <w:szCs w:val="36"/>
        </w:rPr>
        <w:t>-</w:t>
      </w:r>
      <w:r w:rsidR="00B65A73">
        <w:rPr>
          <w:rFonts w:cs="Arial"/>
          <w:b/>
          <w:sz w:val="36"/>
          <w:szCs w:val="36"/>
        </w:rPr>
        <w:t>32/4.</w:t>
      </w:r>
      <w:proofErr w:type="gramStart"/>
      <w:r w:rsidR="00B65A73">
        <w:rPr>
          <w:rFonts w:cs="Arial"/>
          <w:b/>
          <w:sz w:val="36"/>
          <w:szCs w:val="36"/>
        </w:rPr>
        <w:t>3.Doc</w:t>
      </w:r>
      <w:proofErr w:type="gramEnd"/>
      <w:r w:rsidR="00652776">
        <w:rPr>
          <w:rFonts w:cs="Arial"/>
          <w:b/>
          <w:sz w:val="36"/>
          <w:szCs w:val="36"/>
        </w:rPr>
        <w:t>(</w:t>
      </w:r>
      <w:r w:rsidR="00B65A73">
        <w:rPr>
          <w:rFonts w:cs="Arial"/>
          <w:b/>
          <w:sz w:val="36"/>
          <w:szCs w:val="36"/>
        </w:rPr>
        <w:t>2</w:t>
      </w:r>
      <w:r w:rsidR="00652776">
        <w:rPr>
          <w:rFonts w:cs="Arial"/>
          <w:b/>
          <w:sz w:val="36"/>
          <w:szCs w:val="36"/>
        </w:rPr>
        <w:t>)</w:t>
      </w:r>
    </w:p>
    <w:p w14:paraId="255AC15D" w14:textId="1A1F4BBD" w:rsidR="00427DEE" w:rsidRPr="005E544C" w:rsidRDefault="00427DEE" w:rsidP="002057ED">
      <w:pPr>
        <w:tabs>
          <w:tab w:val="left" w:pos="5812"/>
        </w:tabs>
        <w:ind w:left="6439"/>
        <w:rPr>
          <w:rFonts w:cs="Arial"/>
          <w:szCs w:val="22"/>
        </w:rPr>
      </w:pPr>
      <w:r w:rsidRPr="005E544C">
        <w:rPr>
          <w:rFonts w:cs="Arial"/>
          <w:szCs w:val="22"/>
        </w:rPr>
        <w:t xml:space="preserve">Paris, </w:t>
      </w:r>
      <w:r w:rsidR="00B65A73">
        <w:rPr>
          <w:rFonts w:cs="Arial"/>
          <w:szCs w:val="22"/>
        </w:rPr>
        <w:t xml:space="preserve">14 </w:t>
      </w:r>
      <w:r w:rsidR="00652776">
        <w:rPr>
          <w:rFonts w:cs="Arial"/>
          <w:szCs w:val="22"/>
        </w:rPr>
        <w:t>May</w:t>
      </w:r>
      <w:r>
        <w:rPr>
          <w:rFonts w:cs="Arial"/>
          <w:szCs w:val="22"/>
        </w:rPr>
        <w:t xml:space="preserve"> </w:t>
      </w:r>
      <w:r w:rsidR="001A1D87">
        <w:rPr>
          <w:rFonts w:cs="Arial"/>
          <w:szCs w:val="22"/>
        </w:rPr>
        <w:t>2023</w:t>
      </w:r>
    </w:p>
    <w:p w14:paraId="25B8CD13" w14:textId="1AD182DA" w:rsidR="00427DEE" w:rsidRPr="005E544C" w:rsidRDefault="00652776" w:rsidP="002057ED">
      <w:pPr>
        <w:tabs>
          <w:tab w:val="left" w:pos="5812"/>
        </w:tabs>
        <w:ind w:left="6439"/>
        <w:rPr>
          <w:rFonts w:cs="Arial"/>
          <w:szCs w:val="22"/>
        </w:rPr>
      </w:pPr>
      <w:r>
        <w:rPr>
          <w:noProof/>
        </w:rPr>
        <w:drawing>
          <wp:anchor distT="0" distB="0" distL="114300" distR="114300" simplePos="0" relativeHeight="251659264" behindDoc="0" locked="0" layoutInCell="1" allowOverlap="1" wp14:anchorId="48D7FA00" wp14:editId="46D4F21D">
            <wp:simplePos x="0" y="0"/>
            <wp:positionH relativeFrom="column">
              <wp:posOffset>-90348</wp:posOffset>
            </wp:positionH>
            <wp:positionV relativeFrom="paragraph">
              <wp:posOffset>51333</wp:posOffset>
            </wp:positionV>
            <wp:extent cx="1578610" cy="1047115"/>
            <wp:effectExtent l="0" t="0" r="2540" b="635"/>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00427DEE" w:rsidRPr="005E544C">
        <w:rPr>
          <w:rFonts w:cs="Arial"/>
          <w:szCs w:val="22"/>
        </w:rPr>
        <w:t>Original: English</w:t>
      </w:r>
    </w:p>
    <w:p w14:paraId="3DA025E6" w14:textId="11207B00" w:rsidR="00427DEE" w:rsidRPr="005E544C" w:rsidRDefault="00427DEE" w:rsidP="00D06A6E">
      <w:pPr>
        <w:tabs>
          <w:tab w:val="left" w:pos="-1440"/>
          <w:tab w:val="left" w:pos="-720"/>
          <w:tab w:val="left" w:pos="0"/>
          <w:tab w:val="left" w:pos="720"/>
          <w:tab w:val="left" w:pos="1440"/>
          <w:tab w:val="left" w:pos="2160"/>
          <w:tab w:val="left" w:pos="2880"/>
          <w:tab w:val="left" w:pos="3600"/>
          <w:tab w:val="left" w:pos="4320"/>
          <w:tab w:val="left" w:pos="4820"/>
          <w:tab w:val="left" w:pos="5040"/>
          <w:tab w:val="left" w:pos="5670"/>
          <w:tab w:val="left" w:pos="5760"/>
          <w:tab w:val="left" w:pos="6480"/>
          <w:tab w:val="left" w:pos="6660"/>
          <w:tab w:val="left" w:pos="7020"/>
        </w:tabs>
        <w:rPr>
          <w:rFonts w:cs="Arial"/>
          <w:b/>
          <w:szCs w:val="22"/>
        </w:rPr>
      </w:pPr>
    </w:p>
    <w:p w14:paraId="1B3F65D5" w14:textId="4F9C15AB" w:rsidR="004918BA" w:rsidRPr="005E544C" w:rsidRDefault="004918BA" w:rsidP="004918B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rPr>
          <w:rFonts w:cs="Arial"/>
          <w:b/>
          <w:szCs w:val="22"/>
        </w:rPr>
      </w:pPr>
    </w:p>
    <w:p w14:paraId="74B4DA9D" w14:textId="77777777" w:rsidR="00652776" w:rsidRDefault="00652776" w:rsidP="004918B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2D8D4AFB" w14:textId="77777777" w:rsidR="00652776" w:rsidRDefault="00652776" w:rsidP="004918B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42873965" w14:textId="77777777" w:rsidR="00652776" w:rsidRDefault="00652776" w:rsidP="004918B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364D450D" w14:textId="77777777" w:rsidR="00652776" w:rsidRDefault="00652776" w:rsidP="004918B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48BD6DA2" w14:textId="77777777" w:rsidR="00652776" w:rsidRDefault="00652776" w:rsidP="004918B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4629CF5B" w14:textId="77777777" w:rsidR="00652776" w:rsidRDefault="00652776" w:rsidP="004918B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6A326A74" w14:textId="2623CADA" w:rsidR="004918BA" w:rsidRPr="00015409" w:rsidRDefault="004918BA" w:rsidP="00652776">
      <w:pPr>
        <w:tabs>
          <w:tab w:val="left" w:pos="-1440"/>
          <w:tab w:val="left" w:pos="-720"/>
          <w:tab w:val="left" w:pos="720"/>
          <w:tab w:val="left" w:pos="2160"/>
          <w:tab w:val="left" w:pos="3600"/>
          <w:tab w:val="left" w:pos="4320"/>
          <w:tab w:val="left" w:pos="5040"/>
          <w:tab w:val="left" w:pos="5523"/>
          <w:tab w:val="left" w:pos="6480"/>
        </w:tabs>
        <w:jc w:val="center"/>
        <w:rPr>
          <w:rFonts w:cs="Arial"/>
          <w:b/>
          <w:szCs w:val="22"/>
        </w:rPr>
      </w:pPr>
      <w:r w:rsidRPr="00015409">
        <w:rPr>
          <w:rFonts w:cs="Arial"/>
          <w:b/>
          <w:szCs w:val="22"/>
        </w:rPr>
        <w:t>INTERGOVERNMENTAL OCEANOGRAPHIC COMMISSION</w:t>
      </w:r>
    </w:p>
    <w:p w14:paraId="2B2AC852" w14:textId="77777777" w:rsidR="004918BA" w:rsidRPr="00015409" w:rsidRDefault="004918BA" w:rsidP="00652776">
      <w:pPr>
        <w:tabs>
          <w:tab w:val="left" w:pos="-1440"/>
          <w:tab w:val="left" w:pos="-720"/>
          <w:tab w:val="left" w:pos="720"/>
          <w:tab w:val="left" w:pos="2160"/>
          <w:tab w:val="left" w:pos="3600"/>
          <w:tab w:val="left" w:pos="4320"/>
          <w:tab w:val="left" w:pos="5040"/>
          <w:tab w:val="left" w:pos="5523"/>
          <w:tab w:val="left" w:pos="6480"/>
        </w:tabs>
        <w:jc w:val="center"/>
        <w:rPr>
          <w:rFonts w:cs="Arial"/>
          <w:b/>
          <w:bCs/>
          <w:szCs w:val="22"/>
        </w:rPr>
      </w:pPr>
      <w:r w:rsidRPr="00015409">
        <w:rPr>
          <w:rFonts w:cs="Arial"/>
          <w:b/>
          <w:bCs/>
          <w:szCs w:val="22"/>
        </w:rPr>
        <w:t>(</w:t>
      </w:r>
      <w:proofErr w:type="gramStart"/>
      <w:r w:rsidRPr="00015409">
        <w:rPr>
          <w:rFonts w:cs="Arial"/>
          <w:b/>
          <w:bCs/>
          <w:szCs w:val="22"/>
        </w:rPr>
        <w:t>of</w:t>
      </w:r>
      <w:proofErr w:type="gramEnd"/>
      <w:r w:rsidRPr="00015409">
        <w:rPr>
          <w:rFonts w:cs="Arial"/>
          <w:b/>
          <w:bCs/>
          <w:szCs w:val="22"/>
        </w:rPr>
        <w:t xml:space="preserve"> UNESCO)</w:t>
      </w:r>
    </w:p>
    <w:p w14:paraId="2353C603" w14:textId="77777777" w:rsidR="004918BA" w:rsidRPr="005E544C" w:rsidRDefault="004918BA" w:rsidP="00652776">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cs="Arial"/>
          <w:b/>
          <w:szCs w:val="22"/>
        </w:rPr>
      </w:pPr>
    </w:p>
    <w:p w14:paraId="5FE01ADC" w14:textId="77777777" w:rsidR="004918BA" w:rsidRPr="00010BBB" w:rsidRDefault="004918BA" w:rsidP="00652776">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cs="Arial"/>
          <w:b/>
          <w:sz w:val="24"/>
        </w:rPr>
      </w:pPr>
      <w:r>
        <w:rPr>
          <w:rFonts w:cs="Arial"/>
          <w:b/>
          <w:sz w:val="24"/>
        </w:rPr>
        <w:t>Thirty-second Session</w:t>
      </w:r>
      <w:r w:rsidRPr="00010BBB">
        <w:rPr>
          <w:rFonts w:cs="Arial"/>
          <w:b/>
          <w:sz w:val="24"/>
        </w:rPr>
        <w:t xml:space="preserve"> of the </w:t>
      </w:r>
      <w:r>
        <w:rPr>
          <w:rFonts w:cs="Arial"/>
          <w:b/>
          <w:sz w:val="24"/>
        </w:rPr>
        <w:t>Assembly</w:t>
      </w:r>
    </w:p>
    <w:p w14:paraId="3373457C" w14:textId="1FAFB3A9" w:rsidR="004918BA" w:rsidRPr="00010BBB" w:rsidRDefault="004918BA" w:rsidP="00652776">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b/>
          <w:sz w:val="24"/>
        </w:rPr>
      </w:pPr>
      <w:r w:rsidRPr="00010BBB">
        <w:rPr>
          <w:rFonts w:cs="Arial"/>
          <w:bCs/>
          <w:sz w:val="24"/>
        </w:rPr>
        <w:t xml:space="preserve">UNESCO, Paris, </w:t>
      </w:r>
      <w:r>
        <w:rPr>
          <w:rFonts w:cs="Arial"/>
          <w:bCs/>
          <w:sz w:val="24"/>
        </w:rPr>
        <w:t>20</w:t>
      </w:r>
      <w:r w:rsidR="00652776">
        <w:rPr>
          <w:rFonts w:cs="Arial"/>
          <w:bCs/>
          <w:sz w:val="24"/>
        </w:rPr>
        <w:t>–</w:t>
      </w:r>
      <w:r>
        <w:rPr>
          <w:rFonts w:cs="Arial"/>
          <w:bCs/>
          <w:sz w:val="24"/>
        </w:rPr>
        <w:t>30 June 2023</w:t>
      </w:r>
    </w:p>
    <w:p w14:paraId="43CCB611" w14:textId="77777777" w:rsidR="00427DEE" w:rsidRPr="005E544C" w:rsidRDefault="00427DEE" w:rsidP="00652776">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rPr>
      </w:pPr>
    </w:p>
    <w:p w14:paraId="1F7172A2" w14:textId="77777777" w:rsidR="00427DEE" w:rsidRPr="005E544C" w:rsidRDefault="00427DEE" w:rsidP="00427DEE">
      <w:pPr>
        <w:jc w:val="center"/>
        <w:rPr>
          <w:rFonts w:cs="Arial"/>
          <w:szCs w:val="22"/>
        </w:rPr>
      </w:pPr>
    </w:p>
    <w:p w14:paraId="5E477D21" w14:textId="77777777" w:rsidR="00427DEE" w:rsidRDefault="00427DEE" w:rsidP="00427DEE">
      <w:pPr>
        <w:jc w:val="center"/>
        <w:rPr>
          <w:rFonts w:cs="Arial"/>
          <w:szCs w:val="22"/>
        </w:rPr>
      </w:pPr>
    </w:p>
    <w:p w14:paraId="77983161" w14:textId="77777777" w:rsidR="00427DEE" w:rsidRDefault="00427DEE" w:rsidP="00427DEE">
      <w:pPr>
        <w:jc w:val="center"/>
        <w:rPr>
          <w:rFonts w:cs="Arial"/>
          <w:szCs w:val="22"/>
        </w:rPr>
      </w:pPr>
    </w:p>
    <w:p w14:paraId="347208CE" w14:textId="2350530D" w:rsidR="00427DEE" w:rsidRPr="008D2398" w:rsidRDefault="00652776" w:rsidP="00D06A6E">
      <w:pPr>
        <w:pStyle w:val="Heading7"/>
        <w:tabs>
          <w:tab w:val="right" w:pos="9540"/>
        </w:tabs>
        <w:rPr>
          <w:rFonts w:cs="Arial"/>
          <w:sz w:val="24"/>
          <w:u w:val="none"/>
        </w:rPr>
      </w:pPr>
      <w:r w:rsidRPr="00413F17">
        <w:rPr>
          <w:rFonts w:cs="Arial"/>
          <w:sz w:val="24"/>
        </w:rPr>
        <w:t>I</w:t>
      </w:r>
      <w:r w:rsidRPr="008D2398">
        <w:rPr>
          <w:rFonts w:cs="Arial"/>
          <w:sz w:val="24"/>
        </w:rPr>
        <w:t xml:space="preserve">tem </w:t>
      </w:r>
      <w:r>
        <w:rPr>
          <w:rFonts w:cs="Arial"/>
          <w:b/>
          <w:sz w:val="24"/>
        </w:rPr>
        <w:t xml:space="preserve">4.3 </w:t>
      </w:r>
      <w:r w:rsidRPr="008D2398">
        <w:rPr>
          <w:rFonts w:cs="Arial"/>
          <w:sz w:val="24"/>
        </w:rPr>
        <w:t>of the Provisional Agenda</w:t>
      </w:r>
    </w:p>
    <w:p w14:paraId="15C887A7" w14:textId="77777777" w:rsidR="00427DEE" w:rsidRPr="005E544C" w:rsidRDefault="00427DEE" w:rsidP="00427DEE">
      <w:pPr>
        <w:rPr>
          <w:rFonts w:cs="Arial"/>
          <w:szCs w:val="22"/>
        </w:rPr>
      </w:pPr>
    </w:p>
    <w:p w14:paraId="4908C9B7" w14:textId="77777777" w:rsidR="00427DEE" w:rsidRPr="005E544C" w:rsidRDefault="00427DEE" w:rsidP="00427DEE">
      <w:pPr>
        <w:rPr>
          <w:rFonts w:cs="Arial"/>
          <w:szCs w:val="22"/>
        </w:rPr>
      </w:pPr>
    </w:p>
    <w:p w14:paraId="3DA5E341" w14:textId="7B6F23E3" w:rsidR="00427DEE" w:rsidRPr="00652776" w:rsidRDefault="001A1D87" w:rsidP="00427DEE">
      <w:pPr>
        <w:pStyle w:val="Docheading"/>
        <w:rPr>
          <w:color w:val="000000"/>
          <w:lang w:val="en-PH"/>
        </w:rPr>
      </w:pPr>
      <w:r w:rsidRPr="00652776">
        <w:t xml:space="preserve">OUTREACH </w:t>
      </w:r>
      <w:r w:rsidR="00664D90" w:rsidRPr="00652776">
        <w:t>AND COMMUNICATIONS PLAN</w:t>
      </w:r>
      <w:r w:rsidR="00EC72AA" w:rsidRPr="00652776">
        <w:t xml:space="preserve"> </w:t>
      </w:r>
      <w:r w:rsidR="00EC72AA" w:rsidRPr="00652776">
        <w:rPr>
          <w:color w:val="000000"/>
          <w:lang w:val="en-PH"/>
        </w:rPr>
        <w:t>to promote the visibility</w:t>
      </w:r>
      <w:r w:rsidR="00652776">
        <w:rPr>
          <w:color w:val="000000"/>
          <w:lang w:val="en-PH"/>
        </w:rPr>
        <w:t xml:space="preserve"> </w:t>
      </w:r>
      <w:r w:rsidR="00EC72AA" w:rsidRPr="00652776">
        <w:rPr>
          <w:color w:val="000000"/>
          <w:lang w:val="en-PH"/>
        </w:rPr>
        <w:t xml:space="preserve">and reach of the IOC </w:t>
      </w:r>
      <w:r w:rsidR="00652776">
        <w:t xml:space="preserve">CAPACITY DEVELOPMENT </w:t>
      </w:r>
      <w:r w:rsidR="00EC72AA" w:rsidRPr="00652776">
        <w:rPr>
          <w:color w:val="000000"/>
          <w:lang w:val="en-PH"/>
        </w:rPr>
        <w:t>Strategy 2023–2030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13284F" w:rsidRPr="006842FA" w14:paraId="26B2402D" w14:textId="77777777">
        <w:trPr>
          <w:jc w:val="center"/>
        </w:trPr>
        <w:tc>
          <w:tcPr>
            <w:tcW w:w="7654" w:type="dxa"/>
            <w:tcMar>
              <w:top w:w="170" w:type="dxa"/>
              <w:left w:w="170" w:type="dxa"/>
              <w:bottom w:w="170" w:type="dxa"/>
              <w:right w:w="170" w:type="dxa"/>
            </w:tcMar>
          </w:tcPr>
          <w:p w14:paraId="200C19D8" w14:textId="77777777" w:rsidR="0013284F" w:rsidRDefault="0013284F">
            <w:pPr>
              <w:pStyle w:val="Marge"/>
              <w:jc w:val="center"/>
              <w:rPr>
                <w:rFonts w:cs="Arial"/>
                <w:szCs w:val="22"/>
              </w:rPr>
            </w:pPr>
            <w:r w:rsidRPr="006842FA">
              <w:rPr>
                <w:rFonts w:cs="Arial"/>
                <w:szCs w:val="22"/>
                <w:u w:val="single"/>
              </w:rPr>
              <w:t>Summary</w:t>
            </w:r>
          </w:p>
          <w:p w14:paraId="0B483629" w14:textId="5165F2AF" w:rsidR="0013284F" w:rsidRDefault="0013284F">
            <w:pPr>
              <w:pStyle w:val="Marge"/>
              <w:spacing w:after="120"/>
              <w:rPr>
                <w:rFonts w:cs="Arial"/>
                <w:szCs w:val="22"/>
              </w:rPr>
            </w:pPr>
            <w:r>
              <w:rPr>
                <w:rFonts w:cs="Arial"/>
                <w:szCs w:val="22"/>
              </w:rPr>
              <w:t xml:space="preserve">Through </w:t>
            </w:r>
            <w:r w:rsidRPr="005B2992">
              <w:rPr>
                <w:rFonts w:cs="Arial"/>
                <w:szCs w:val="22"/>
              </w:rPr>
              <w:t>IOC Decision A-31/3.5.3</w:t>
            </w:r>
            <w:r>
              <w:rPr>
                <w:rFonts w:cs="Arial"/>
                <w:szCs w:val="22"/>
              </w:rPr>
              <w:t>, the Assembly at its 31</w:t>
            </w:r>
            <w:r w:rsidRPr="003F03C6">
              <w:rPr>
                <w:rFonts w:cs="Arial"/>
                <w:szCs w:val="22"/>
                <w:vertAlign w:val="superscript"/>
              </w:rPr>
              <w:t>st</w:t>
            </w:r>
            <w:r>
              <w:rPr>
                <w:rFonts w:cs="Arial"/>
                <w:szCs w:val="22"/>
              </w:rPr>
              <w:t xml:space="preserve"> session instructed the Group of Experts on Capacity Development (GE-CD) to prepare and submit a proposal for</w:t>
            </w:r>
            <w:r w:rsidRPr="004146AF">
              <w:rPr>
                <w:rFonts w:cs="Arial"/>
                <w:szCs w:val="22"/>
              </w:rPr>
              <w:t xml:space="preserve"> an outreach </w:t>
            </w:r>
            <w:r>
              <w:rPr>
                <w:rFonts w:cs="Arial"/>
                <w:szCs w:val="22"/>
              </w:rPr>
              <w:t>and communications plan for the IOC Capacity Development Strategy 2023</w:t>
            </w:r>
            <w:r w:rsidR="00652776">
              <w:rPr>
                <w:rFonts w:cs="Arial"/>
                <w:szCs w:val="22"/>
              </w:rPr>
              <w:t>–</w:t>
            </w:r>
            <w:r>
              <w:rPr>
                <w:rFonts w:cs="Arial"/>
                <w:szCs w:val="22"/>
              </w:rPr>
              <w:t>2030</w:t>
            </w:r>
            <w:r w:rsidRPr="004146AF">
              <w:rPr>
                <w:rFonts w:cs="Arial"/>
                <w:szCs w:val="22"/>
              </w:rPr>
              <w:t xml:space="preserve"> </w:t>
            </w:r>
            <w:r w:rsidR="002764CD">
              <w:rPr>
                <w:rFonts w:cs="Arial"/>
                <w:szCs w:val="22"/>
              </w:rPr>
              <w:t>(</w:t>
            </w:r>
            <w:r w:rsidR="002764CD">
              <w:rPr>
                <w:rFonts w:cs="Arial"/>
                <w:szCs w:val="22"/>
              </w:rPr>
              <w:t xml:space="preserve">cf. </w:t>
            </w:r>
            <w:r w:rsidR="002764CD" w:rsidRPr="00652776">
              <w:rPr>
                <w:rFonts w:cs="Arial"/>
                <w:szCs w:val="22"/>
              </w:rPr>
              <w:t>IOC-32/4.</w:t>
            </w:r>
            <w:proofErr w:type="gramStart"/>
            <w:r w:rsidR="002764CD" w:rsidRPr="00652776">
              <w:rPr>
                <w:rFonts w:cs="Arial"/>
                <w:szCs w:val="22"/>
              </w:rPr>
              <w:t>3.Doc</w:t>
            </w:r>
            <w:proofErr w:type="gramEnd"/>
            <w:r w:rsidR="002764CD" w:rsidRPr="00652776">
              <w:rPr>
                <w:rFonts w:cs="Arial"/>
                <w:szCs w:val="22"/>
              </w:rPr>
              <w:t>(1)</w:t>
            </w:r>
            <w:r w:rsidR="002764CD">
              <w:rPr>
                <w:rFonts w:cs="Arial"/>
                <w:szCs w:val="22"/>
              </w:rPr>
              <w:t>)</w:t>
            </w:r>
            <w:r w:rsidR="002764CD">
              <w:rPr>
                <w:rFonts w:cs="Arial"/>
                <w:szCs w:val="22"/>
              </w:rPr>
              <w:t xml:space="preserve"> </w:t>
            </w:r>
            <w:r w:rsidRPr="004146AF">
              <w:rPr>
                <w:rFonts w:cs="Arial"/>
                <w:szCs w:val="22"/>
              </w:rPr>
              <w:t>to the Assembly at its 32</w:t>
            </w:r>
            <w:r w:rsidRPr="004146AF">
              <w:rPr>
                <w:rFonts w:cs="Arial"/>
                <w:szCs w:val="22"/>
                <w:vertAlign w:val="superscript"/>
              </w:rPr>
              <w:t>nd</w:t>
            </w:r>
            <w:r w:rsidRPr="004146AF">
              <w:rPr>
                <w:rFonts w:cs="Arial"/>
                <w:szCs w:val="22"/>
              </w:rPr>
              <w:t xml:space="preserve"> session.</w:t>
            </w:r>
            <w:r>
              <w:rPr>
                <w:rFonts w:cs="Arial"/>
                <w:szCs w:val="22"/>
              </w:rPr>
              <w:t xml:space="preserve"> </w:t>
            </w:r>
          </w:p>
          <w:p w14:paraId="6C526955" w14:textId="2F107E25" w:rsidR="0013284F" w:rsidRDefault="0013284F">
            <w:pPr>
              <w:pStyle w:val="Marge"/>
              <w:spacing w:after="120"/>
              <w:rPr>
                <w:rFonts w:cs="Arial"/>
                <w:color w:val="000000"/>
              </w:rPr>
            </w:pPr>
            <w:r w:rsidRPr="00705935">
              <w:rPr>
                <w:iCs/>
              </w:rPr>
              <w:t xml:space="preserve">The </w:t>
            </w:r>
            <w:r>
              <w:rPr>
                <w:rFonts w:cs="Arial"/>
                <w:color w:val="000000"/>
              </w:rPr>
              <w:t xml:space="preserve">Capacity Development (CD) Outreach and Communications Plan </w:t>
            </w:r>
            <w:r w:rsidR="002764CD">
              <w:rPr>
                <w:rFonts w:cs="Arial"/>
                <w:color w:val="000000"/>
              </w:rPr>
              <w:t xml:space="preserve">is a complement to the Capacity Development Strategy and </w:t>
            </w:r>
            <w:r>
              <w:rPr>
                <w:rFonts w:cs="Arial"/>
                <w:color w:val="000000"/>
              </w:rPr>
              <w:t xml:space="preserve">recommends how to </w:t>
            </w:r>
            <w:r w:rsidR="002764CD">
              <w:rPr>
                <w:rFonts w:cs="Arial"/>
                <w:color w:val="000000"/>
              </w:rPr>
              <w:t xml:space="preserve">promote and </w:t>
            </w:r>
            <w:r w:rsidRPr="007B3495">
              <w:rPr>
                <w:rFonts w:cs="Arial"/>
                <w:color w:val="000000"/>
              </w:rPr>
              <w:t xml:space="preserve">highlight </w:t>
            </w:r>
            <w:r w:rsidR="002764CD">
              <w:rPr>
                <w:rFonts w:cs="Arial"/>
                <w:color w:val="000000"/>
              </w:rPr>
              <w:t>its</w:t>
            </w:r>
            <w:r w:rsidRPr="007B3495">
              <w:rPr>
                <w:rFonts w:cs="Arial"/>
                <w:color w:val="000000"/>
              </w:rPr>
              <w:t xml:space="preserve"> </w:t>
            </w:r>
            <w:r>
              <w:rPr>
                <w:rFonts w:cs="Arial"/>
                <w:color w:val="000000"/>
              </w:rPr>
              <w:t>core messages and recommendations.</w:t>
            </w:r>
          </w:p>
          <w:p w14:paraId="7BFCA77C" w14:textId="0E4970AE" w:rsidR="0013284F" w:rsidRPr="00467E3F" w:rsidRDefault="0013284F">
            <w:pPr>
              <w:pStyle w:val="Marge"/>
              <w:spacing w:after="120"/>
              <w:rPr>
                <w:rFonts w:cs="Arial"/>
                <w:szCs w:val="22"/>
              </w:rPr>
            </w:pPr>
            <w:r>
              <w:rPr>
                <w:rFonts w:cs="Arial"/>
                <w:szCs w:val="22"/>
                <w:u w:val="single"/>
              </w:rPr>
              <w:t>The proposed decision</w:t>
            </w:r>
            <w:r w:rsidRPr="00467E3F">
              <w:rPr>
                <w:rFonts w:cs="Arial"/>
                <w:szCs w:val="22"/>
              </w:rPr>
              <w:t xml:space="preserve"> </w:t>
            </w:r>
            <w:r w:rsidR="00652776" w:rsidRPr="00777226">
              <w:rPr>
                <w:rFonts w:cs="Arial"/>
                <w:szCs w:val="22"/>
              </w:rPr>
              <w:t xml:space="preserve">is referenced as Dec. </w:t>
            </w:r>
            <w:r w:rsidR="00652776" w:rsidRPr="001F5C46">
              <w:t>IOC-32/4.3</w:t>
            </w:r>
            <w:r w:rsidR="00652776" w:rsidRPr="00777226">
              <w:rPr>
                <w:rFonts w:cs="Arial"/>
                <w:szCs w:val="22"/>
              </w:rPr>
              <w:t xml:space="preserve"> in the Action Paper (document IOC-32/2 Prov.)</w:t>
            </w:r>
          </w:p>
        </w:tc>
      </w:tr>
    </w:tbl>
    <w:p w14:paraId="1F54C934" w14:textId="77777777" w:rsidR="0013284F" w:rsidRDefault="0013284F" w:rsidP="009D742B">
      <w:pPr>
        <w:spacing w:after="240"/>
      </w:pPr>
    </w:p>
    <w:p w14:paraId="12B794FA" w14:textId="77777777" w:rsidR="0013284F" w:rsidRDefault="0013284F" w:rsidP="009D742B">
      <w:pPr>
        <w:spacing w:after="240"/>
      </w:pPr>
    </w:p>
    <w:p w14:paraId="17C11F55" w14:textId="77777777" w:rsidR="0025762B" w:rsidRDefault="0025762B" w:rsidP="009D742B">
      <w:pPr>
        <w:spacing w:after="240"/>
        <w:sectPr w:rsidR="0025762B" w:rsidSect="0044103D">
          <w:headerReference w:type="even" r:id="rId9"/>
          <w:headerReference w:type="default" r:id="rId10"/>
          <w:footerReference w:type="even" r:id="rId11"/>
          <w:headerReference w:type="first" r:id="rId12"/>
          <w:footerReference w:type="first" r:id="rId13"/>
          <w:pgSz w:w="11906" w:h="16838"/>
          <w:pgMar w:top="567" w:right="1247" w:bottom="1440" w:left="1247" w:header="709" w:footer="709" w:gutter="0"/>
          <w:cols w:space="708"/>
          <w:titlePg/>
          <w:docGrid w:linePitch="360"/>
        </w:sectPr>
      </w:pPr>
    </w:p>
    <w:p w14:paraId="17AC4BFD" w14:textId="509C4B50" w:rsidR="00684677" w:rsidRPr="00684677" w:rsidRDefault="00092470" w:rsidP="005614C7">
      <w:pPr>
        <w:pStyle w:val="Heading1"/>
      </w:pPr>
      <w:r w:rsidRPr="00684677">
        <w:lastRenderedPageBreak/>
        <w:t xml:space="preserve">Table </w:t>
      </w:r>
      <w:r>
        <w:t>o</w:t>
      </w:r>
      <w:r w:rsidRPr="00684677">
        <w:t>f Contents</w:t>
      </w:r>
    </w:p>
    <w:p w14:paraId="47EBDC16" w14:textId="77777777" w:rsidR="00684677" w:rsidRPr="00684677" w:rsidRDefault="00684677" w:rsidP="00684677">
      <w:pPr>
        <w:rPr>
          <w:lang w:val="en-US" w:eastAsia="en-US"/>
        </w:rPr>
      </w:pPr>
    </w:p>
    <w:p w14:paraId="60C97912" w14:textId="071F4BB3" w:rsidR="00D93761" w:rsidRPr="005614C7" w:rsidRDefault="00684677" w:rsidP="005614C7">
      <w:pPr>
        <w:pStyle w:val="TOC1"/>
        <w:rPr>
          <w:rFonts w:asciiTheme="minorHAnsi" w:eastAsiaTheme="minorEastAsia" w:hAnsiTheme="minorHAnsi" w:cstheme="minorBidi"/>
          <w:b w:val="0"/>
          <w:bCs w:val="0"/>
          <w:noProof/>
          <w:lang w:val="en-PH" w:eastAsia="en-US"/>
        </w:rPr>
      </w:pPr>
      <w:r>
        <w:fldChar w:fldCharType="begin"/>
      </w:r>
      <w:r>
        <w:instrText xml:space="preserve"> TOC \o "1-3" \h \z \u </w:instrText>
      </w:r>
      <w:r>
        <w:fldChar w:fldCharType="separate"/>
      </w:r>
      <w:hyperlink w:anchor="_Toc132649639" w:history="1">
        <w:r w:rsidR="00D93761" w:rsidRPr="005614C7">
          <w:rPr>
            <w:rStyle w:val="Hyperlink"/>
            <w:b w:val="0"/>
            <w:bCs w:val="0"/>
            <w:i w:val="0"/>
            <w:iCs w:val="0"/>
            <w:noProof/>
          </w:rPr>
          <w:t>BACKGROUND</w:t>
        </w:r>
        <w:r w:rsidR="00D93761" w:rsidRPr="005614C7">
          <w:rPr>
            <w:b w:val="0"/>
            <w:bCs w:val="0"/>
            <w:noProof/>
            <w:webHidden/>
          </w:rPr>
          <w:tab/>
        </w:r>
        <w:r w:rsidR="00D93761" w:rsidRPr="005614C7">
          <w:rPr>
            <w:b w:val="0"/>
            <w:bCs w:val="0"/>
            <w:noProof/>
            <w:webHidden/>
          </w:rPr>
          <w:fldChar w:fldCharType="begin"/>
        </w:r>
        <w:r w:rsidR="00D93761" w:rsidRPr="005614C7">
          <w:rPr>
            <w:b w:val="0"/>
            <w:bCs w:val="0"/>
            <w:noProof/>
            <w:webHidden/>
          </w:rPr>
          <w:instrText xml:space="preserve"> PAGEREF _Toc132649639 \h </w:instrText>
        </w:r>
        <w:r w:rsidR="00D93761" w:rsidRPr="005614C7">
          <w:rPr>
            <w:b w:val="0"/>
            <w:bCs w:val="0"/>
            <w:noProof/>
            <w:webHidden/>
          </w:rPr>
        </w:r>
        <w:r w:rsidR="00D93761" w:rsidRPr="005614C7">
          <w:rPr>
            <w:b w:val="0"/>
            <w:bCs w:val="0"/>
            <w:noProof/>
            <w:webHidden/>
          </w:rPr>
          <w:fldChar w:fldCharType="separate"/>
        </w:r>
        <w:r w:rsidR="00A930BB">
          <w:rPr>
            <w:b w:val="0"/>
            <w:bCs w:val="0"/>
            <w:noProof/>
            <w:webHidden/>
          </w:rPr>
          <w:t>3</w:t>
        </w:r>
        <w:r w:rsidR="00D93761" w:rsidRPr="005614C7">
          <w:rPr>
            <w:b w:val="0"/>
            <w:bCs w:val="0"/>
            <w:noProof/>
            <w:webHidden/>
          </w:rPr>
          <w:fldChar w:fldCharType="end"/>
        </w:r>
      </w:hyperlink>
    </w:p>
    <w:p w14:paraId="2C36A2DF" w14:textId="523DAD55" w:rsidR="00D93761" w:rsidRPr="005614C7" w:rsidRDefault="00A930BB" w:rsidP="005614C7">
      <w:pPr>
        <w:pStyle w:val="TOC1"/>
        <w:rPr>
          <w:rFonts w:asciiTheme="minorHAnsi" w:eastAsiaTheme="minorEastAsia" w:hAnsiTheme="minorHAnsi" w:cstheme="minorBidi"/>
          <w:b w:val="0"/>
          <w:bCs w:val="0"/>
          <w:noProof/>
          <w:lang w:val="en-PH" w:eastAsia="en-US"/>
        </w:rPr>
      </w:pPr>
      <w:hyperlink w:anchor="_Toc132649640" w:history="1">
        <w:r w:rsidR="00D93761" w:rsidRPr="005614C7">
          <w:rPr>
            <w:rStyle w:val="Hyperlink"/>
            <w:b w:val="0"/>
            <w:bCs w:val="0"/>
            <w:i w:val="0"/>
            <w:iCs w:val="0"/>
            <w:noProof/>
          </w:rPr>
          <w:t>RESOURCES</w:t>
        </w:r>
        <w:r w:rsidR="00D93761" w:rsidRPr="005614C7">
          <w:rPr>
            <w:b w:val="0"/>
            <w:bCs w:val="0"/>
            <w:noProof/>
            <w:webHidden/>
          </w:rPr>
          <w:tab/>
        </w:r>
        <w:r w:rsidR="00D93761" w:rsidRPr="005614C7">
          <w:rPr>
            <w:b w:val="0"/>
            <w:bCs w:val="0"/>
            <w:noProof/>
            <w:webHidden/>
          </w:rPr>
          <w:fldChar w:fldCharType="begin"/>
        </w:r>
        <w:r w:rsidR="00D93761" w:rsidRPr="005614C7">
          <w:rPr>
            <w:b w:val="0"/>
            <w:bCs w:val="0"/>
            <w:noProof/>
            <w:webHidden/>
          </w:rPr>
          <w:instrText xml:space="preserve"> PAGEREF _Toc132649640 \h </w:instrText>
        </w:r>
        <w:r w:rsidR="00D93761" w:rsidRPr="005614C7">
          <w:rPr>
            <w:b w:val="0"/>
            <w:bCs w:val="0"/>
            <w:noProof/>
            <w:webHidden/>
          </w:rPr>
        </w:r>
        <w:r w:rsidR="00D93761" w:rsidRPr="005614C7">
          <w:rPr>
            <w:b w:val="0"/>
            <w:bCs w:val="0"/>
            <w:noProof/>
            <w:webHidden/>
          </w:rPr>
          <w:fldChar w:fldCharType="separate"/>
        </w:r>
        <w:r>
          <w:rPr>
            <w:b w:val="0"/>
            <w:bCs w:val="0"/>
            <w:noProof/>
            <w:webHidden/>
          </w:rPr>
          <w:t>3</w:t>
        </w:r>
        <w:r w:rsidR="00D93761" w:rsidRPr="005614C7">
          <w:rPr>
            <w:b w:val="0"/>
            <w:bCs w:val="0"/>
            <w:noProof/>
            <w:webHidden/>
          </w:rPr>
          <w:fldChar w:fldCharType="end"/>
        </w:r>
      </w:hyperlink>
    </w:p>
    <w:p w14:paraId="47131E1A" w14:textId="6FB2426F" w:rsidR="00D93761" w:rsidRPr="005614C7" w:rsidRDefault="00A930BB" w:rsidP="005614C7">
      <w:pPr>
        <w:pStyle w:val="TOC1"/>
        <w:rPr>
          <w:rFonts w:asciiTheme="minorHAnsi" w:eastAsiaTheme="minorEastAsia" w:hAnsiTheme="minorHAnsi" w:cstheme="minorBidi"/>
          <w:b w:val="0"/>
          <w:bCs w:val="0"/>
          <w:noProof/>
          <w:lang w:val="en-PH" w:eastAsia="en-US"/>
        </w:rPr>
      </w:pPr>
      <w:hyperlink w:anchor="_Toc132649641" w:history="1">
        <w:r w:rsidR="00D93761" w:rsidRPr="005614C7">
          <w:rPr>
            <w:rStyle w:val="Hyperlink"/>
            <w:b w:val="0"/>
            <w:bCs w:val="0"/>
            <w:i w:val="0"/>
            <w:iCs w:val="0"/>
            <w:noProof/>
          </w:rPr>
          <w:t>TARGET AUDIENCE</w:t>
        </w:r>
        <w:r w:rsidR="00D93761" w:rsidRPr="005614C7">
          <w:rPr>
            <w:b w:val="0"/>
            <w:bCs w:val="0"/>
            <w:noProof/>
            <w:webHidden/>
          </w:rPr>
          <w:tab/>
        </w:r>
        <w:r w:rsidR="00D93761" w:rsidRPr="005614C7">
          <w:rPr>
            <w:b w:val="0"/>
            <w:bCs w:val="0"/>
            <w:noProof/>
            <w:webHidden/>
          </w:rPr>
          <w:fldChar w:fldCharType="begin"/>
        </w:r>
        <w:r w:rsidR="00D93761" w:rsidRPr="005614C7">
          <w:rPr>
            <w:b w:val="0"/>
            <w:bCs w:val="0"/>
            <w:noProof/>
            <w:webHidden/>
          </w:rPr>
          <w:instrText xml:space="preserve"> PAGEREF _Toc132649641 \h </w:instrText>
        </w:r>
        <w:r w:rsidR="00D93761" w:rsidRPr="005614C7">
          <w:rPr>
            <w:b w:val="0"/>
            <w:bCs w:val="0"/>
            <w:noProof/>
            <w:webHidden/>
          </w:rPr>
        </w:r>
        <w:r w:rsidR="00D93761" w:rsidRPr="005614C7">
          <w:rPr>
            <w:b w:val="0"/>
            <w:bCs w:val="0"/>
            <w:noProof/>
            <w:webHidden/>
          </w:rPr>
          <w:fldChar w:fldCharType="separate"/>
        </w:r>
        <w:r>
          <w:rPr>
            <w:b w:val="0"/>
            <w:bCs w:val="0"/>
            <w:noProof/>
            <w:webHidden/>
          </w:rPr>
          <w:t>3</w:t>
        </w:r>
        <w:r w:rsidR="00D93761" w:rsidRPr="005614C7">
          <w:rPr>
            <w:b w:val="0"/>
            <w:bCs w:val="0"/>
            <w:noProof/>
            <w:webHidden/>
          </w:rPr>
          <w:fldChar w:fldCharType="end"/>
        </w:r>
      </w:hyperlink>
    </w:p>
    <w:p w14:paraId="4376A429" w14:textId="63A13B3E" w:rsidR="00D93761" w:rsidRPr="005614C7" w:rsidRDefault="00A930BB" w:rsidP="005614C7">
      <w:pPr>
        <w:pStyle w:val="TOC1"/>
        <w:rPr>
          <w:rFonts w:asciiTheme="minorHAnsi" w:eastAsiaTheme="minorEastAsia" w:hAnsiTheme="minorHAnsi" w:cstheme="minorBidi"/>
          <w:b w:val="0"/>
          <w:bCs w:val="0"/>
          <w:noProof/>
          <w:lang w:val="en-PH" w:eastAsia="en-US"/>
        </w:rPr>
      </w:pPr>
      <w:hyperlink w:anchor="_Toc132649642" w:history="1">
        <w:r w:rsidR="00D93761" w:rsidRPr="005614C7">
          <w:rPr>
            <w:rStyle w:val="Hyperlink"/>
            <w:b w:val="0"/>
            <w:bCs w:val="0"/>
            <w:i w:val="0"/>
            <w:iCs w:val="0"/>
            <w:noProof/>
          </w:rPr>
          <w:t>PROMOTIONAL MATERIALS AND ACTIVITIES</w:t>
        </w:r>
        <w:r w:rsidR="00D93761" w:rsidRPr="005614C7">
          <w:rPr>
            <w:b w:val="0"/>
            <w:bCs w:val="0"/>
            <w:noProof/>
            <w:webHidden/>
          </w:rPr>
          <w:tab/>
        </w:r>
        <w:r w:rsidR="00D93761" w:rsidRPr="005614C7">
          <w:rPr>
            <w:b w:val="0"/>
            <w:bCs w:val="0"/>
            <w:noProof/>
            <w:webHidden/>
          </w:rPr>
          <w:fldChar w:fldCharType="begin"/>
        </w:r>
        <w:r w:rsidR="00D93761" w:rsidRPr="005614C7">
          <w:rPr>
            <w:b w:val="0"/>
            <w:bCs w:val="0"/>
            <w:noProof/>
            <w:webHidden/>
          </w:rPr>
          <w:instrText xml:space="preserve"> PAGEREF _Toc132649642 \h </w:instrText>
        </w:r>
        <w:r w:rsidR="00D93761" w:rsidRPr="005614C7">
          <w:rPr>
            <w:b w:val="0"/>
            <w:bCs w:val="0"/>
            <w:noProof/>
            <w:webHidden/>
          </w:rPr>
        </w:r>
        <w:r w:rsidR="00D93761" w:rsidRPr="005614C7">
          <w:rPr>
            <w:b w:val="0"/>
            <w:bCs w:val="0"/>
            <w:noProof/>
            <w:webHidden/>
          </w:rPr>
          <w:fldChar w:fldCharType="separate"/>
        </w:r>
        <w:r>
          <w:rPr>
            <w:b w:val="0"/>
            <w:bCs w:val="0"/>
            <w:noProof/>
            <w:webHidden/>
          </w:rPr>
          <w:t>3</w:t>
        </w:r>
        <w:r w:rsidR="00D93761" w:rsidRPr="005614C7">
          <w:rPr>
            <w:b w:val="0"/>
            <w:bCs w:val="0"/>
            <w:noProof/>
            <w:webHidden/>
          </w:rPr>
          <w:fldChar w:fldCharType="end"/>
        </w:r>
      </w:hyperlink>
    </w:p>
    <w:p w14:paraId="39849522" w14:textId="067E1C1A" w:rsidR="00D93761" w:rsidRPr="005614C7" w:rsidRDefault="00A930BB" w:rsidP="005614C7">
      <w:pPr>
        <w:pStyle w:val="TOC1"/>
        <w:rPr>
          <w:rFonts w:asciiTheme="minorHAnsi" w:eastAsiaTheme="minorEastAsia" w:hAnsiTheme="minorHAnsi" w:cstheme="minorBidi"/>
          <w:b w:val="0"/>
          <w:bCs w:val="0"/>
          <w:noProof/>
          <w:lang w:val="en-PH" w:eastAsia="en-US"/>
        </w:rPr>
      </w:pPr>
      <w:hyperlink w:anchor="_Toc132649643" w:history="1">
        <w:r w:rsidR="00D93761" w:rsidRPr="005614C7">
          <w:rPr>
            <w:rStyle w:val="Hyperlink"/>
            <w:b w:val="0"/>
            <w:bCs w:val="0"/>
            <w:i w:val="0"/>
            <w:iCs w:val="0"/>
            <w:noProof/>
          </w:rPr>
          <w:t>TIMELINE - STAGE ONE</w:t>
        </w:r>
        <w:r w:rsidR="00D93761" w:rsidRPr="005614C7">
          <w:rPr>
            <w:b w:val="0"/>
            <w:bCs w:val="0"/>
            <w:noProof/>
            <w:webHidden/>
          </w:rPr>
          <w:tab/>
        </w:r>
        <w:r w:rsidR="00D93761" w:rsidRPr="005614C7">
          <w:rPr>
            <w:b w:val="0"/>
            <w:bCs w:val="0"/>
            <w:noProof/>
            <w:webHidden/>
          </w:rPr>
          <w:fldChar w:fldCharType="begin"/>
        </w:r>
        <w:r w:rsidR="00D93761" w:rsidRPr="005614C7">
          <w:rPr>
            <w:b w:val="0"/>
            <w:bCs w:val="0"/>
            <w:noProof/>
            <w:webHidden/>
          </w:rPr>
          <w:instrText xml:space="preserve"> PAGEREF _Toc132649643 \h </w:instrText>
        </w:r>
        <w:r w:rsidR="00D93761" w:rsidRPr="005614C7">
          <w:rPr>
            <w:b w:val="0"/>
            <w:bCs w:val="0"/>
            <w:noProof/>
            <w:webHidden/>
          </w:rPr>
        </w:r>
        <w:r w:rsidR="00D93761" w:rsidRPr="005614C7">
          <w:rPr>
            <w:b w:val="0"/>
            <w:bCs w:val="0"/>
            <w:noProof/>
            <w:webHidden/>
          </w:rPr>
          <w:fldChar w:fldCharType="separate"/>
        </w:r>
        <w:r>
          <w:rPr>
            <w:b w:val="0"/>
            <w:bCs w:val="0"/>
            <w:noProof/>
            <w:webHidden/>
          </w:rPr>
          <w:t>3</w:t>
        </w:r>
        <w:r w:rsidR="00D93761" w:rsidRPr="005614C7">
          <w:rPr>
            <w:b w:val="0"/>
            <w:bCs w:val="0"/>
            <w:noProof/>
            <w:webHidden/>
          </w:rPr>
          <w:fldChar w:fldCharType="end"/>
        </w:r>
      </w:hyperlink>
    </w:p>
    <w:p w14:paraId="2E5A03D5" w14:textId="7F4939F6" w:rsidR="00D93761" w:rsidRPr="005614C7" w:rsidRDefault="00A930BB" w:rsidP="005614C7">
      <w:pPr>
        <w:pStyle w:val="TOC1"/>
        <w:rPr>
          <w:rFonts w:asciiTheme="minorHAnsi" w:eastAsiaTheme="minorEastAsia" w:hAnsiTheme="minorHAnsi" w:cstheme="minorBidi"/>
          <w:b w:val="0"/>
          <w:bCs w:val="0"/>
          <w:noProof/>
          <w:lang w:val="en-PH" w:eastAsia="en-US"/>
        </w:rPr>
      </w:pPr>
      <w:hyperlink w:anchor="_Toc132649644" w:history="1">
        <w:r w:rsidR="00D93761" w:rsidRPr="005614C7">
          <w:rPr>
            <w:rStyle w:val="Hyperlink"/>
            <w:b w:val="0"/>
            <w:bCs w:val="0"/>
            <w:i w:val="0"/>
            <w:iCs w:val="0"/>
            <w:noProof/>
          </w:rPr>
          <w:t>TIMELINE - STAGE TWO – (WITHIN SIX MONTHS OF LAUNCH DATE)</w:t>
        </w:r>
        <w:r w:rsidR="00D93761" w:rsidRPr="005614C7">
          <w:rPr>
            <w:b w:val="0"/>
            <w:bCs w:val="0"/>
            <w:noProof/>
            <w:webHidden/>
          </w:rPr>
          <w:tab/>
        </w:r>
        <w:r w:rsidR="00D93761" w:rsidRPr="005614C7">
          <w:rPr>
            <w:b w:val="0"/>
            <w:bCs w:val="0"/>
            <w:noProof/>
            <w:webHidden/>
          </w:rPr>
          <w:fldChar w:fldCharType="begin"/>
        </w:r>
        <w:r w:rsidR="00D93761" w:rsidRPr="005614C7">
          <w:rPr>
            <w:b w:val="0"/>
            <w:bCs w:val="0"/>
            <w:noProof/>
            <w:webHidden/>
          </w:rPr>
          <w:instrText xml:space="preserve"> PAGEREF _Toc132649644 \h </w:instrText>
        </w:r>
        <w:r w:rsidR="00D93761" w:rsidRPr="005614C7">
          <w:rPr>
            <w:b w:val="0"/>
            <w:bCs w:val="0"/>
            <w:noProof/>
            <w:webHidden/>
          </w:rPr>
        </w:r>
        <w:r w:rsidR="00D93761" w:rsidRPr="005614C7">
          <w:rPr>
            <w:b w:val="0"/>
            <w:bCs w:val="0"/>
            <w:noProof/>
            <w:webHidden/>
          </w:rPr>
          <w:fldChar w:fldCharType="separate"/>
        </w:r>
        <w:r>
          <w:rPr>
            <w:b w:val="0"/>
            <w:bCs w:val="0"/>
            <w:noProof/>
            <w:webHidden/>
          </w:rPr>
          <w:t>4</w:t>
        </w:r>
        <w:r w:rsidR="00D93761" w:rsidRPr="005614C7">
          <w:rPr>
            <w:b w:val="0"/>
            <w:bCs w:val="0"/>
            <w:noProof/>
            <w:webHidden/>
          </w:rPr>
          <w:fldChar w:fldCharType="end"/>
        </w:r>
      </w:hyperlink>
    </w:p>
    <w:p w14:paraId="1BD07373" w14:textId="17021049" w:rsidR="00D93761" w:rsidRDefault="00D93761" w:rsidP="005614C7">
      <w:pPr>
        <w:pStyle w:val="TOC1"/>
        <w:rPr>
          <w:rFonts w:eastAsiaTheme="minorEastAsia"/>
          <w:noProof/>
          <w:lang w:val="en-PH" w:eastAsia="en-US"/>
        </w:rPr>
      </w:pPr>
    </w:p>
    <w:p w14:paraId="653E5F22" w14:textId="066F25C0" w:rsidR="004118EE" w:rsidRPr="007F432F" w:rsidRDefault="00684677" w:rsidP="005614C7">
      <w:pPr>
        <w:spacing w:after="240"/>
        <w:rPr>
          <w:lang w:eastAsia="en-US"/>
        </w:rPr>
      </w:pPr>
      <w:r>
        <w:rPr>
          <w:b/>
          <w:bCs/>
          <w:noProof/>
        </w:rPr>
        <w:fldChar w:fldCharType="end"/>
      </w:r>
      <w:r w:rsidR="007F432F" w:rsidRPr="005614C7">
        <w:rPr>
          <w:noProof/>
        </w:rPr>
        <w:t xml:space="preserve">Appendix I: </w:t>
      </w:r>
      <w:r w:rsidR="00092470">
        <w:rPr>
          <w:noProof/>
        </w:rPr>
        <w:t>Brochure text (summary)</w:t>
      </w:r>
      <w:bookmarkStart w:id="0" w:name="_Toc130909576"/>
    </w:p>
    <w:p w14:paraId="08A027F2" w14:textId="6CB338BE" w:rsidR="004118EE" w:rsidRPr="007F432F" w:rsidRDefault="007F432F" w:rsidP="005614C7">
      <w:pPr>
        <w:spacing w:after="240"/>
        <w:rPr>
          <w:lang w:eastAsia="en-US"/>
        </w:rPr>
      </w:pPr>
      <w:r w:rsidRPr="007F432F">
        <w:rPr>
          <w:lang w:eastAsia="en-US"/>
        </w:rPr>
        <w:t>Appendix II</w:t>
      </w:r>
      <w:r w:rsidR="00092470">
        <w:rPr>
          <w:lang w:eastAsia="en-US"/>
        </w:rPr>
        <w:t>: Frequently Asked Questions</w:t>
      </w:r>
    </w:p>
    <w:p w14:paraId="5DDC73B2" w14:textId="38A59D1A" w:rsidR="004118EE" w:rsidRPr="007F432F" w:rsidRDefault="007F432F" w:rsidP="005614C7">
      <w:pPr>
        <w:spacing w:after="240"/>
        <w:rPr>
          <w:lang w:eastAsia="en-US"/>
        </w:rPr>
      </w:pPr>
      <w:r w:rsidRPr="007F432F">
        <w:rPr>
          <w:lang w:eastAsia="en-US"/>
        </w:rPr>
        <w:t xml:space="preserve">Appendix III: </w:t>
      </w:r>
      <w:r w:rsidR="00092470">
        <w:rPr>
          <w:lang w:eastAsia="en-US"/>
        </w:rPr>
        <w:t>Briefing notes topic</w:t>
      </w:r>
    </w:p>
    <w:p w14:paraId="6A933170" w14:textId="77777777" w:rsidR="004118EE" w:rsidRPr="004118EE" w:rsidRDefault="004118EE" w:rsidP="005614C7">
      <w:pPr>
        <w:spacing w:after="240"/>
        <w:rPr>
          <w:lang w:eastAsia="en-US"/>
        </w:rPr>
      </w:pPr>
    </w:p>
    <w:p w14:paraId="46E82F17" w14:textId="77777777" w:rsidR="004118EE" w:rsidRPr="004118EE" w:rsidRDefault="004118EE" w:rsidP="004118EE">
      <w:pPr>
        <w:rPr>
          <w:lang w:eastAsia="en-US"/>
        </w:rPr>
      </w:pPr>
    </w:p>
    <w:p w14:paraId="00F7AD7B" w14:textId="77777777" w:rsidR="004118EE" w:rsidRDefault="004118EE" w:rsidP="004118EE">
      <w:pPr>
        <w:jc w:val="center"/>
        <w:rPr>
          <w:rFonts w:cs="Arial"/>
          <w:b/>
          <w:bCs/>
          <w:snapToGrid w:val="0"/>
          <w:color w:val="000000"/>
          <w:kern w:val="28"/>
          <w:sz w:val="24"/>
          <w:lang w:eastAsia="en-US"/>
        </w:rPr>
      </w:pPr>
    </w:p>
    <w:p w14:paraId="4E577A96" w14:textId="38C6FFA8" w:rsidR="004118EE" w:rsidRPr="004118EE" w:rsidRDefault="004118EE" w:rsidP="004118EE">
      <w:pPr>
        <w:tabs>
          <w:tab w:val="center" w:pos="4513"/>
        </w:tabs>
        <w:rPr>
          <w:lang w:eastAsia="en-US"/>
        </w:rPr>
        <w:sectPr w:rsidR="004118EE" w:rsidRPr="004118EE" w:rsidSect="001E09D3">
          <w:headerReference w:type="first" r:id="rId14"/>
          <w:pgSz w:w="11906" w:h="16838"/>
          <w:pgMar w:top="1440" w:right="1440" w:bottom="1440" w:left="1440" w:header="708" w:footer="708" w:gutter="0"/>
          <w:cols w:space="708"/>
          <w:titlePg/>
          <w:docGrid w:linePitch="360"/>
        </w:sectPr>
      </w:pPr>
      <w:r>
        <w:rPr>
          <w:lang w:eastAsia="en-US"/>
        </w:rPr>
        <w:tab/>
      </w:r>
    </w:p>
    <w:p w14:paraId="0E73CBAF" w14:textId="4F02F91A" w:rsidR="00EC72AA" w:rsidRPr="00462CEF" w:rsidRDefault="00462CEF" w:rsidP="0044103D">
      <w:pPr>
        <w:pStyle w:val="Heading1"/>
        <w:spacing w:after="240"/>
      </w:pPr>
      <w:bookmarkStart w:id="1" w:name="_Toc132649639"/>
      <w:r w:rsidRPr="00462CEF">
        <w:lastRenderedPageBreak/>
        <w:t>Background</w:t>
      </w:r>
      <w:bookmarkEnd w:id="1"/>
      <w:r w:rsidRPr="00462CEF">
        <w:t xml:space="preserve"> </w:t>
      </w:r>
      <w:bookmarkEnd w:id="0"/>
    </w:p>
    <w:p w14:paraId="0CD6619E" w14:textId="149132B0" w:rsidR="0064521A" w:rsidRPr="005614C7" w:rsidRDefault="00EC72AA" w:rsidP="0044103D">
      <w:pPr>
        <w:pStyle w:val="paranumber"/>
      </w:pPr>
      <w:r w:rsidRPr="005614C7">
        <w:t>The Capacity Development (CD) Outreach and Communications Plan, written by the CD Outreach Working Group, recommends how to highlight the core messages and recommendations from the IOC’s revised CD Strategy (2023</w:t>
      </w:r>
      <w:r w:rsidR="00462CEF">
        <w:t>–</w:t>
      </w:r>
      <w:r w:rsidRPr="005614C7">
        <w:t xml:space="preserve">2030). A summary of the Strategy, prepared by the Working Group, is at Appendix </w:t>
      </w:r>
      <w:r w:rsidR="00677E18">
        <w:t>1</w:t>
      </w:r>
      <w:r w:rsidRPr="005614C7">
        <w:t>.</w:t>
      </w:r>
    </w:p>
    <w:p w14:paraId="176BAE10" w14:textId="2A1EDA21" w:rsidR="006114AF" w:rsidRPr="005614C7" w:rsidRDefault="00462CEF" w:rsidP="0044103D">
      <w:pPr>
        <w:pStyle w:val="Heading1"/>
        <w:spacing w:after="240"/>
      </w:pPr>
      <w:bookmarkStart w:id="2" w:name="_Toc132649640"/>
      <w:r w:rsidRPr="0064521A">
        <w:t>Resources</w:t>
      </w:r>
      <w:bookmarkEnd w:id="2"/>
    </w:p>
    <w:p w14:paraId="626B3A21" w14:textId="77777777" w:rsidR="00EC72AA" w:rsidRPr="00E70B19" w:rsidRDefault="00EC72AA" w:rsidP="0044103D">
      <w:pPr>
        <w:pStyle w:val="paranumber"/>
        <w:rPr>
          <w:lang w:eastAsia="en-US"/>
        </w:rPr>
      </w:pPr>
      <w:r>
        <w:rPr>
          <w:lang w:eastAsia="en-US"/>
        </w:rPr>
        <w:t xml:space="preserve">Promoting the CD Strategy will need financial and human resource, </w:t>
      </w:r>
      <w:proofErr w:type="gramStart"/>
      <w:r>
        <w:rPr>
          <w:lang w:eastAsia="en-US"/>
        </w:rPr>
        <w:t>e.g.</w:t>
      </w:r>
      <w:proofErr w:type="gramEnd"/>
      <w:r>
        <w:rPr>
          <w:lang w:eastAsia="en-US"/>
        </w:rPr>
        <w:t xml:space="preserve"> web editor, film-maker, film-</w:t>
      </w:r>
      <w:r>
        <w:t>editor</w:t>
      </w:r>
      <w:r>
        <w:rPr>
          <w:lang w:eastAsia="en-US"/>
        </w:rPr>
        <w:t xml:space="preserve">, graphic artist, writer and administrative support. </w:t>
      </w:r>
      <w:r w:rsidRPr="008C34F1">
        <w:rPr>
          <w:lang w:eastAsia="en-US"/>
        </w:rPr>
        <w:t xml:space="preserve">This resource will focus on the development of engaging content such as video, </w:t>
      </w:r>
      <w:proofErr w:type="gramStart"/>
      <w:r w:rsidRPr="008C34F1">
        <w:rPr>
          <w:lang w:eastAsia="en-US"/>
        </w:rPr>
        <w:t>animation</w:t>
      </w:r>
      <w:proofErr w:type="gramEnd"/>
      <w:r w:rsidRPr="008C34F1">
        <w:rPr>
          <w:lang w:eastAsia="en-US"/>
        </w:rPr>
        <w:t xml:space="preserve"> and press releases, which will be key to reaching the target audience</w:t>
      </w:r>
      <w:r>
        <w:rPr>
          <w:lang w:eastAsia="en-US"/>
        </w:rPr>
        <w:t>. Funding should be allocated for hard copy publicity material.</w:t>
      </w:r>
    </w:p>
    <w:p w14:paraId="4F6B0A46" w14:textId="083FD349" w:rsidR="00EC72AA" w:rsidRDefault="00462CEF" w:rsidP="00C82E50">
      <w:pPr>
        <w:pStyle w:val="Heading1"/>
      </w:pPr>
      <w:bookmarkStart w:id="3" w:name="_Toc132649641"/>
      <w:r>
        <w:t>Target Audience</w:t>
      </w:r>
      <w:bookmarkEnd w:id="3"/>
    </w:p>
    <w:p w14:paraId="5876112B" w14:textId="77777777" w:rsidR="00EC72AA" w:rsidRDefault="00EC72AA" w:rsidP="005614C7">
      <w:pPr>
        <w:pStyle w:val="NormalWeb"/>
        <w:numPr>
          <w:ilvl w:val="0"/>
          <w:numId w:val="9"/>
        </w:numPr>
        <w:spacing w:before="0" w:beforeAutospacing="0" w:after="120" w:afterAutospacing="0"/>
        <w:rPr>
          <w:rFonts w:ascii="Arial" w:hAnsi="Arial" w:cs="Arial"/>
          <w:color w:val="000000"/>
        </w:rPr>
      </w:pPr>
      <w:r w:rsidRPr="007B3495">
        <w:rPr>
          <w:rFonts w:ascii="Arial" w:hAnsi="Arial" w:cs="Arial"/>
          <w:color w:val="000000"/>
        </w:rPr>
        <w:t>decision-makers</w:t>
      </w:r>
    </w:p>
    <w:p w14:paraId="447D947C" w14:textId="77777777" w:rsidR="00EC72AA" w:rsidRDefault="00EC72AA" w:rsidP="005614C7">
      <w:pPr>
        <w:pStyle w:val="NormalWeb"/>
        <w:numPr>
          <w:ilvl w:val="0"/>
          <w:numId w:val="9"/>
        </w:numPr>
        <w:spacing w:before="0" w:beforeAutospacing="0" w:after="120" w:afterAutospacing="0"/>
        <w:rPr>
          <w:rFonts w:ascii="Arial" w:hAnsi="Arial" w:cs="Arial"/>
          <w:color w:val="000000"/>
        </w:rPr>
      </w:pPr>
      <w:r>
        <w:rPr>
          <w:rFonts w:ascii="Arial" w:hAnsi="Arial" w:cs="Arial"/>
          <w:color w:val="000000"/>
        </w:rPr>
        <w:t xml:space="preserve">marine </w:t>
      </w:r>
      <w:r w:rsidRPr="007B3495">
        <w:rPr>
          <w:rFonts w:ascii="Arial" w:hAnsi="Arial" w:cs="Arial"/>
          <w:color w:val="000000"/>
        </w:rPr>
        <w:t xml:space="preserve">policy </w:t>
      </w:r>
      <w:r>
        <w:rPr>
          <w:rFonts w:ascii="Arial" w:hAnsi="Arial" w:cs="Arial"/>
          <w:color w:val="000000"/>
        </w:rPr>
        <w:t>specialists</w:t>
      </w:r>
    </w:p>
    <w:p w14:paraId="20B6282C" w14:textId="77777777" w:rsidR="00EC72AA" w:rsidRDefault="00EC72AA" w:rsidP="005614C7">
      <w:pPr>
        <w:pStyle w:val="NormalWeb"/>
        <w:numPr>
          <w:ilvl w:val="0"/>
          <w:numId w:val="9"/>
        </w:numPr>
        <w:spacing w:before="0" w:beforeAutospacing="0" w:after="120" w:afterAutospacing="0"/>
        <w:rPr>
          <w:rFonts w:ascii="Arial" w:hAnsi="Arial" w:cs="Arial"/>
          <w:color w:val="000000"/>
        </w:rPr>
      </w:pPr>
      <w:r w:rsidRPr="007B3495">
        <w:rPr>
          <w:rFonts w:ascii="Arial" w:hAnsi="Arial" w:cs="Arial"/>
          <w:color w:val="000000"/>
        </w:rPr>
        <w:t>academics</w:t>
      </w:r>
    </w:p>
    <w:p w14:paraId="072FF2A2" w14:textId="77777777" w:rsidR="00EC72AA" w:rsidRDefault="00EC72AA" w:rsidP="005614C7">
      <w:pPr>
        <w:pStyle w:val="NormalWeb"/>
        <w:numPr>
          <w:ilvl w:val="0"/>
          <w:numId w:val="9"/>
        </w:numPr>
        <w:spacing w:before="0" w:beforeAutospacing="0" w:after="120" w:afterAutospacing="0"/>
        <w:rPr>
          <w:rFonts w:ascii="Arial" w:hAnsi="Arial" w:cs="Arial"/>
          <w:color w:val="000000"/>
        </w:rPr>
      </w:pPr>
      <w:r>
        <w:rPr>
          <w:rFonts w:ascii="Arial" w:hAnsi="Arial" w:cs="Arial"/>
          <w:color w:val="000000"/>
        </w:rPr>
        <w:t>early career professionals</w:t>
      </w:r>
    </w:p>
    <w:p w14:paraId="557BF1BD" w14:textId="77777777" w:rsidR="00EC72AA" w:rsidRDefault="00EC72AA" w:rsidP="005614C7">
      <w:pPr>
        <w:pStyle w:val="NormalWeb"/>
        <w:numPr>
          <w:ilvl w:val="0"/>
          <w:numId w:val="9"/>
        </w:numPr>
        <w:spacing w:before="0" w:beforeAutospacing="0" w:after="120" w:afterAutospacing="0"/>
        <w:rPr>
          <w:rFonts w:ascii="Arial" w:hAnsi="Arial" w:cs="Arial"/>
          <w:color w:val="000000"/>
        </w:rPr>
      </w:pPr>
      <w:r>
        <w:rPr>
          <w:rFonts w:ascii="Arial" w:hAnsi="Arial" w:cs="Arial"/>
          <w:color w:val="000000"/>
        </w:rPr>
        <w:t>managers</w:t>
      </w:r>
    </w:p>
    <w:p w14:paraId="0EF5C50B" w14:textId="77777777" w:rsidR="00EC72AA" w:rsidRDefault="00EC72AA" w:rsidP="005614C7">
      <w:pPr>
        <w:pStyle w:val="NormalWeb"/>
        <w:numPr>
          <w:ilvl w:val="0"/>
          <w:numId w:val="9"/>
        </w:numPr>
        <w:spacing w:before="0" w:beforeAutospacing="0" w:after="120" w:afterAutospacing="0"/>
        <w:rPr>
          <w:rFonts w:ascii="Arial" w:hAnsi="Arial" w:cs="Arial"/>
          <w:color w:val="000000"/>
        </w:rPr>
      </w:pPr>
      <w:r>
        <w:rPr>
          <w:rFonts w:ascii="Arial" w:hAnsi="Arial" w:cs="Arial"/>
          <w:color w:val="000000"/>
        </w:rPr>
        <w:t>technicians</w:t>
      </w:r>
    </w:p>
    <w:p w14:paraId="0594E142" w14:textId="77777777" w:rsidR="00EC72AA" w:rsidRDefault="00EC72AA" w:rsidP="005614C7">
      <w:pPr>
        <w:pStyle w:val="NormalWeb"/>
        <w:numPr>
          <w:ilvl w:val="0"/>
          <w:numId w:val="9"/>
        </w:numPr>
        <w:spacing w:before="0" w:beforeAutospacing="0" w:after="120" w:afterAutospacing="0"/>
        <w:rPr>
          <w:rFonts w:ascii="Arial" w:hAnsi="Arial" w:cs="Arial"/>
          <w:color w:val="000000"/>
        </w:rPr>
      </w:pPr>
      <w:r>
        <w:rPr>
          <w:rFonts w:ascii="Arial" w:hAnsi="Arial" w:cs="Arial"/>
          <w:color w:val="000000"/>
        </w:rPr>
        <w:t>government officials</w:t>
      </w:r>
    </w:p>
    <w:p w14:paraId="3B926589" w14:textId="77777777" w:rsidR="00EC72AA" w:rsidRDefault="00EC72AA" w:rsidP="005614C7">
      <w:pPr>
        <w:pStyle w:val="NormalWeb"/>
        <w:numPr>
          <w:ilvl w:val="0"/>
          <w:numId w:val="9"/>
        </w:numPr>
        <w:spacing w:before="0" w:beforeAutospacing="0" w:after="120" w:afterAutospacing="0"/>
        <w:rPr>
          <w:rFonts w:ascii="Arial" w:hAnsi="Arial" w:cs="Arial"/>
          <w:color w:val="000000"/>
        </w:rPr>
      </w:pPr>
      <w:r>
        <w:rPr>
          <w:rFonts w:ascii="Arial" w:hAnsi="Arial" w:cs="Arial"/>
          <w:color w:val="000000"/>
        </w:rPr>
        <w:t>school teachers</w:t>
      </w:r>
    </w:p>
    <w:p w14:paraId="7A4E1A53" w14:textId="77777777" w:rsidR="00EC72AA" w:rsidRPr="00D81655" w:rsidRDefault="00EC72AA" w:rsidP="005614C7">
      <w:pPr>
        <w:pStyle w:val="NormalWeb"/>
        <w:numPr>
          <w:ilvl w:val="0"/>
          <w:numId w:val="9"/>
        </w:numPr>
        <w:spacing w:before="0" w:beforeAutospacing="0" w:after="240" w:afterAutospacing="0"/>
        <w:ind w:left="1077" w:hanging="357"/>
        <w:rPr>
          <w:rFonts w:ascii="Arial" w:hAnsi="Arial" w:cs="Arial"/>
        </w:rPr>
      </w:pPr>
      <w:proofErr w:type="gramStart"/>
      <w:r>
        <w:rPr>
          <w:rFonts w:ascii="Arial" w:hAnsi="Arial" w:cs="Arial"/>
          <w:color w:val="000000"/>
        </w:rPr>
        <w:t xml:space="preserve">general </w:t>
      </w:r>
      <w:r w:rsidRPr="007B3495">
        <w:rPr>
          <w:rFonts w:ascii="Arial" w:hAnsi="Arial" w:cs="Arial"/>
          <w:color w:val="000000"/>
        </w:rPr>
        <w:t>public</w:t>
      </w:r>
      <w:proofErr w:type="gramEnd"/>
      <w:r>
        <w:rPr>
          <w:rFonts w:ascii="Arial" w:hAnsi="Arial" w:cs="Arial"/>
          <w:color w:val="000000"/>
        </w:rPr>
        <w:t>.</w:t>
      </w:r>
    </w:p>
    <w:p w14:paraId="4D96F02C" w14:textId="17519435" w:rsidR="00EC72AA" w:rsidRDefault="00462CEF" w:rsidP="0044103D">
      <w:pPr>
        <w:pStyle w:val="Heading1"/>
        <w:spacing w:after="240"/>
      </w:pPr>
      <w:bookmarkStart w:id="4" w:name="_Toc132649642"/>
      <w:r>
        <w:t>Promotional Materials and Activities</w:t>
      </w:r>
      <w:bookmarkEnd w:id="4"/>
    </w:p>
    <w:p w14:paraId="3E0B54F4" w14:textId="0030D1A2" w:rsidR="0064521A" w:rsidRDefault="00EC72AA" w:rsidP="0044103D">
      <w:pPr>
        <w:pStyle w:val="paranumber"/>
        <w:rPr>
          <w:lang w:eastAsia="en-US"/>
        </w:rPr>
      </w:pPr>
      <w:r w:rsidRPr="007B3A9D">
        <w:rPr>
          <w:lang w:eastAsia="en-US"/>
        </w:rPr>
        <w:t xml:space="preserve">Digital format should be used </w:t>
      </w:r>
      <w:r>
        <w:rPr>
          <w:lang w:eastAsia="en-US"/>
        </w:rPr>
        <w:t xml:space="preserve">where </w:t>
      </w:r>
      <w:r w:rsidRPr="007B3A9D">
        <w:rPr>
          <w:lang w:eastAsia="en-US"/>
        </w:rPr>
        <w:t xml:space="preserve">possible but funding </w:t>
      </w:r>
      <w:r>
        <w:rPr>
          <w:lang w:eastAsia="en-US"/>
        </w:rPr>
        <w:t xml:space="preserve">to </w:t>
      </w:r>
      <w:r w:rsidRPr="007B3A9D">
        <w:rPr>
          <w:lang w:eastAsia="en-US"/>
        </w:rPr>
        <w:t xml:space="preserve">be allocated to cover the cost of </w:t>
      </w:r>
      <w:r w:rsidRPr="007B3A9D">
        <w:t>producing</w:t>
      </w:r>
      <w:r w:rsidRPr="007B3A9D">
        <w:rPr>
          <w:lang w:eastAsia="en-US"/>
        </w:rPr>
        <w:t xml:space="preserve">, </w:t>
      </w:r>
      <w:proofErr w:type="gramStart"/>
      <w:r>
        <w:rPr>
          <w:lang w:eastAsia="en-US"/>
        </w:rPr>
        <w:t>e.g.</w:t>
      </w:r>
      <w:proofErr w:type="gramEnd"/>
      <w:r>
        <w:rPr>
          <w:lang w:eastAsia="en-US"/>
        </w:rPr>
        <w:t xml:space="preserve"> </w:t>
      </w:r>
      <w:r w:rsidRPr="007B3A9D">
        <w:rPr>
          <w:lang w:eastAsia="en-US"/>
        </w:rPr>
        <w:t xml:space="preserve">hard copies of the </w:t>
      </w:r>
      <w:r w:rsidR="0064521A">
        <w:rPr>
          <w:lang w:eastAsia="en-US"/>
        </w:rPr>
        <w:t>Summary Brochure</w:t>
      </w:r>
      <w:r w:rsidRPr="007B3A9D">
        <w:rPr>
          <w:lang w:eastAsia="en-US"/>
        </w:rPr>
        <w:t xml:space="preserve"> (Appendix </w:t>
      </w:r>
      <w:r w:rsidR="007606B0">
        <w:rPr>
          <w:lang w:eastAsia="en-US"/>
        </w:rPr>
        <w:t>1</w:t>
      </w:r>
      <w:r w:rsidRPr="007B3A9D">
        <w:rPr>
          <w:lang w:eastAsia="en-US"/>
        </w:rPr>
        <w:t>).</w:t>
      </w:r>
    </w:p>
    <w:p w14:paraId="1397C0C3" w14:textId="542D1962" w:rsidR="0064521A" w:rsidRDefault="00462CEF" w:rsidP="0044103D">
      <w:pPr>
        <w:pStyle w:val="Heading1"/>
        <w:spacing w:after="240"/>
      </w:pPr>
      <w:bookmarkStart w:id="5" w:name="_Toc132649643"/>
      <w:r w:rsidRPr="007B3A9D">
        <w:t xml:space="preserve">Timeline </w:t>
      </w:r>
      <w:r w:rsidR="0044103D">
        <w:t>–</w:t>
      </w:r>
      <w:r>
        <w:t xml:space="preserve"> Stage One</w:t>
      </w:r>
      <w:bookmarkEnd w:id="5"/>
    </w:p>
    <w:p w14:paraId="10F8B641" w14:textId="7EB0F4C8" w:rsidR="00EC72AA" w:rsidRDefault="0064521A" w:rsidP="0044103D">
      <w:pPr>
        <w:pStyle w:val="paranumber"/>
        <w:rPr>
          <w:lang w:eastAsia="en-US"/>
        </w:rPr>
      </w:pPr>
      <w:r w:rsidRPr="001B6EB8">
        <w:rPr>
          <w:lang w:eastAsia="en-US"/>
        </w:rPr>
        <w:t xml:space="preserve">Once </w:t>
      </w:r>
      <w:r w:rsidRPr="005614C7">
        <w:t>Strategy</w:t>
      </w:r>
      <w:r w:rsidRPr="001B6EB8">
        <w:rPr>
          <w:lang w:eastAsia="en-US"/>
        </w:rPr>
        <w:t xml:space="preserve"> </w:t>
      </w:r>
      <w:r w:rsidRPr="005614C7">
        <w:t>and</w:t>
      </w:r>
      <w:r w:rsidRPr="001B6EB8">
        <w:rPr>
          <w:lang w:eastAsia="en-US"/>
        </w:rPr>
        <w:t xml:space="preserve"> Summary are ready to be published on</w:t>
      </w:r>
      <w:r w:rsidRPr="00855336">
        <w:rPr>
          <w:b/>
          <w:bCs/>
          <w:lang w:eastAsia="en-US"/>
        </w:rPr>
        <w:t xml:space="preserve"> </w:t>
      </w:r>
      <w:hyperlink r:id="rId15" w:history="1">
        <w:r w:rsidRPr="00855336">
          <w:rPr>
            <w:rStyle w:val="Hyperlink"/>
            <w:rFonts w:cs="Arial"/>
            <w:sz w:val="24"/>
          </w:rPr>
          <w:t>Strategy (ioc-cd.org)</w:t>
        </w:r>
      </w:hyperlink>
      <w:r w:rsidR="00855336" w:rsidRPr="00855336">
        <w:rPr>
          <w:rStyle w:val="Hyperlink"/>
          <w:rFonts w:cs="Arial"/>
          <w:color w:val="000000" w:themeColor="text1"/>
          <w:sz w:val="24"/>
          <w:u w:val="none"/>
        </w:rPr>
        <w:t xml:space="preserve">, </w:t>
      </w:r>
      <w:r w:rsidR="00855336">
        <w:rPr>
          <w:lang w:eastAsia="en-US"/>
        </w:rPr>
        <w:t>t</w:t>
      </w:r>
      <w:r w:rsidR="00EC72AA" w:rsidRPr="0064521A">
        <w:rPr>
          <w:lang w:eastAsia="en-US"/>
        </w:rPr>
        <w:t xml:space="preserve">he </w:t>
      </w:r>
      <w:r w:rsidR="00EC72AA" w:rsidRPr="005614C7">
        <w:t>following</w:t>
      </w:r>
      <w:r w:rsidR="00EC72AA" w:rsidRPr="0064521A">
        <w:rPr>
          <w:lang w:eastAsia="en-US"/>
        </w:rPr>
        <w:t xml:space="preserve"> will be published on </w:t>
      </w:r>
      <w:r w:rsidRPr="0064521A">
        <w:rPr>
          <w:lang w:eastAsia="en-US"/>
        </w:rPr>
        <w:t xml:space="preserve">the </w:t>
      </w:r>
      <w:r w:rsidR="00EC72AA" w:rsidRPr="0064521A">
        <w:rPr>
          <w:lang w:eastAsia="en-US"/>
        </w:rPr>
        <w:t>same page</w:t>
      </w:r>
      <w:r w:rsidR="00855336">
        <w:rPr>
          <w:lang w:eastAsia="en-US"/>
        </w:rPr>
        <w:t>:</w:t>
      </w:r>
    </w:p>
    <w:p w14:paraId="04966087" w14:textId="5BC7B38D" w:rsidR="0064521A" w:rsidRPr="00855336" w:rsidRDefault="00855336" w:rsidP="005614C7">
      <w:pPr>
        <w:pStyle w:val="ListParagraph"/>
        <w:numPr>
          <w:ilvl w:val="0"/>
          <w:numId w:val="12"/>
        </w:numPr>
        <w:spacing w:after="120"/>
        <w:ind w:left="1414" w:hanging="700"/>
        <w:rPr>
          <w:rFonts w:asciiTheme="minorBidi" w:eastAsia="Times New Roman" w:hAnsiTheme="minorBidi" w:cstheme="minorBidi"/>
          <w:color w:val="000000"/>
        </w:rPr>
      </w:pPr>
      <w:r>
        <w:rPr>
          <w:rFonts w:asciiTheme="minorBidi" w:eastAsia="Times New Roman" w:hAnsiTheme="minorBidi" w:cstheme="minorBidi"/>
          <w:lang w:eastAsia="en-US"/>
        </w:rPr>
        <w:t>a</w:t>
      </w:r>
      <w:r w:rsidR="0064521A" w:rsidRPr="00855336">
        <w:rPr>
          <w:rFonts w:asciiTheme="minorBidi" w:eastAsia="Times New Roman" w:hAnsiTheme="minorBidi" w:cstheme="minorBidi"/>
          <w:lang w:eastAsia="en-US"/>
        </w:rPr>
        <w:t xml:space="preserve"> short animation about Strategy, based on the Summary (Appendix </w:t>
      </w:r>
      <w:r w:rsidR="007606B0" w:rsidRPr="00855336">
        <w:rPr>
          <w:rFonts w:asciiTheme="minorBidi" w:eastAsia="Times New Roman" w:hAnsiTheme="minorBidi" w:cstheme="minorBidi"/>
          <w:lang w:eastAsia="en-US"/>
        </w:rPr>
        <w:t>1</w:t>
      </w:r>
      <w:r w:rsidR="0064521A" w:rsidRPr="00855336">
        <w:rPr>
          <w:rFonts w:asciiTheme="minorBidi" w:eastAsia="Times New Roman" w:hAnsiTheme="minorBidi" w:cstheme="minorBidi"/>
          <w:lang w:eastAsia="en-US"/>
        </w:rPr>
        <w:t xml:space="preserve">). Animation explains what Strategy is, how people can support its goals and the resources available. The animation will highlight </w:t>
      </w:r>
      <w:r w:rsidR="0064521A" w:rsidRPr="00855336">
        <w:rPr>
          <w:rFonts w:asciiTheme="minorBidi" w:eastAsia="Times New Roman" w:hAnsiTheme="minorBidi" w:cstheme="minorBidi"/>
          <w:color w:val="000000"/>
        </w:rPr>
        <w:t xml:space="preserve">youth, women and indigenous </w:t>
      </w:r>
      <w:proofErr w:type="gramStart"/>
      <w:r w:rsidR="0064521A" w:rsidRPr="00855336">
        <w:rPr>
          <w:rFonts w:asciiTheme="minorBidi" w:eastAsia="Times New Roman" w:hAnsiTheme="minorBidi" w:cstheme="minorBidi"/>
          <w:color w:val="000000"/>
        </w:rPr>
        <w:t>people</w:t>
      </w:r>
      <w:r>
        <w:rPr>
          <w:rFonts w:asciiTheme="minorBidi" w:eastAsia="Times New Roman" w:hAnsiTheme="minorBidi" w:cstheme="minorBidi"/>
          <w:color w:val="000000"/>
        </w:rPr>
        <w:t>;</w:t>
      </w:r>
      <w:proofErr w:type="gramEnd"/>
    </w:p>
    <w:p w14:paraId="1A118255" w14:textId="0F9E7A57" w:rsidR="0064521A" w:rsidRPr="00855336" w:rsidRDefault="0064521A" w:rsidP="005614C7">
      <w:pPr>
        <w:pStyle w:val="ListParagraph"/>
        <w:numPr>
          <w:ilvl w:val="0"/>
          <w:numId w:val="12"/>
        </w:numPr>
        <w:spacing w:after="120"/>
        <w:ind w:left="1414" w:hanging="700"/>
        <w:rPr>
          <w:rFonts w:asciiTheme="minorBidi" w:hAnsiTheme="minorBidi" w:cstheme="minorBidi"/>
          <w:lang w:val="en-PH" w:eastAsia="en-US"/>
        </w:rPr>
      </w:pPr>
      <w:r w:rsidRPr="00855336">
        <w:rPr>
          <w:rFonts w:asciiTheme="minorBidi" w:hAnsiTheme="minorBidi" w:cstheme="minorBidi"/>
          <w:lang w:val="en-PH" w:eastAsia="en-US"/>
        </w:rPr>
        <w:t xml:space="preserve">Frequently Asked Questions (Appendix </w:t>
      </w:r>
      <w:r w:rsidR="007606B0" w:rsidRPr="00855336">
        <w:rPr>
          <w:rFonts w:asciiTheme="minorBidi" w:hAnsiTheme="minorBidi" w:cstheme="minorBidi"/>
          <w:lang w:val="en-PH" w:eastAsia="en-US"/>
        </w:rPr>
        <w:t>2</w:t>
      </w:r>
      <w:proofErr w:type="gramStart"/>
      <w:r w:rsidRPr="00855336">
        <w:rPr>
          <w:rFonts w:asciiTheme="minorBidi" w:hAnsiTheme="minorBidi" w:cstheme="minorBidi"/>
          <w:lang w:val="en-PH" w:eastAsia="en-US"/>
        </w:rPr>
        <w:t>)</w:t>
      </w:r>
      <w:r w:rsidR="00855336">
        <w:rPr>
          <w:rFonts w:asciiTheme="minorBidi" w:hAnsiTheme="minorBidi" w:cstheme="minorBidi"/>
          <w:lang w:val="en-PH" w:eastAsia="en-US"/>
        </w:rPr>
        <w:t>;</w:t>
      </w:r>
      <w:proofErr w:type="gramEnd"/>
    </w:p>
    <w:p w14:paraId="207CCB05" w14:textId="0D95DA36" w:rsidR="0064521A" w:rsidRPr="00855336" w:rsidRDefault="0064521A" w:rsidP="005614C7">
      <w:pPr>
        <w:pStyle w:val="ListParagraph"/>
        <w:numPr>
          <w:ilvl w:val="0"/>
          <w:numId w:val="12"/>
        </w:numPr>
        <w:spacing w:after="120"/>
        <w:ind w:left="1414" w:hanging="700"/>
        <w:rPr>
          <w:rFonts w:asciiTheme="minorBidi" w:hAnsiTheme="minorBidi" w:cstheme="minorBidi"/>
          <w:color w:val="000000"/>
          <w:lang w:val="en-US"/>
        </w:rPr>
      </w:pPr>
      <w:r w:rsidRPr="00855336">
        <w:rPr>
          <w:rFonts w:asciiTheme="minorBidi" w:eastAsia="Times New Roman" w:hAnsiTheme="minorBidi" w:cstheme="minorBidi"/>
          <w:lang w:eastAsia="en-US"/>
        </w:rPr>
        <w:t>‘</w:t>
      </w:r>
      <w:proofErr w:type="gramStart"/>
      <w:r w:rsidRPr="00855336">
        <w:rPr>
          <w:rFonts w:asciiTheme="minorBidi" w:eastAsia="Times New Roman" w:hAnsiTheme="minorBidi" w:cstheme="minorBidi"/>
          <w:lang w:eastAsia="en-US"/>
        </w:rPr>
        <w:t>briefing</w:t>
      </w:r>
      <w:proofErr w:type="gramEnd"/>
      <w:r w:rsidRPr="00855336">
        <w:rPr>
          <w:rFonts w:asciiTheme="minorBidi" w:eastAsia="Times New Roman" w:hAnsiTheme="minorBidi" w:cstheme="minorBidi"/>
          <w:lang w:eastAsia="en-US"/>
        </w:rPr>
        <w:t xml:space="preserve"> notes’ which should be a drop-down menu of topics for those needing more information. (Appendix </w:t>
      </w:r>
      <w:r w:rsidR="007606B0" w:rsidRPr="00855336">
        <w:rPr>
          <w:rFonts w:asciiTheme="minorBidi" w:eastAsia="Times New Roman" w:hAnsiTheme="minorBidi" w:cstheme="minorBidi"/>
          <w:lang w:eastAsia="en-US"/>
        </w:rPr>
        <w:t>3</w:t>
      </w:r>
      <w:proofErr w:type="gramStart"/>
      <w:r w:rsidRPr="00855336">
        <w:rPr>
          <w:rFonts w:asciiTheme="minorBidi" w:eastAsia="Times New Roman" w:hAnsiTheme="minorBidi" w:cstheme="minorBidi"/>
          <w:lang w:eastAsia="en-US"/>
        </w:rPr>
        <w:t>)</w:t>
      </w:r>
      <w:r w:rsidR="00855336">
        <w:rPr>
          <w:rFonts w:asciiTheme="minorBidi" w:eastAsia="Times New Roman" w:hAnsiTheme="minorBidi" w:cstheme="minorBidi"/>
          <w:lang w:eastAsia="en-US"/>
        </w:rPr>
        <w:t>;</w:t>
      </w:r>
      <w:proofErr w:type="gramEnd"/>
    </w:p>
    <w:p w14:paraId="0ACF8BEB" w14:textId="54929774" w:rsidR="0064521A" w:rsidRPr="00855336" w:rsidRDefault="0064521A" w:rsidP="005614C7">
      <w:pPr>
        <w:pStyle w:val="ListParagraph"/>
        <w:numPr>
          <w:ilvl w:val="0"/>
          <w:numId w:val="12"/>
        </w:numPr>
        <w:spacing w:after="120"/>
        <w:ind w:left="1414" w:hanging="700"/>
        <w:rPr>
          <w:rFonts w:asciiTheme="minorBidi" w:eastAsia="Times New Roman" w:hAnsiTheme="minorBidi" w:cstheme="minorBidi"/>
          <w:lang w:eastAsia="en-US"/>
        </w:rPr>
      </w:pPr>
      <w:r w:rsidRPr="00855336">
        <w:rPr>
          <w:rFonts w:asciiTheme="minorBidi" w:hAnsiTheme="minorBidi" w:cstheme="minorBidi"/>
        </w:rPr>
        <w:t>a ‘</w:t>
      </w:r>
      <w:r w:rsidRPr="00855336">
        <w:rPr>
          <w:rFonts w:asciiTheme="minorBidi" w:eastAsia="Times New Roman" w:hAnsiTheme="minorBidi" w:cstheme="minorBidi"/>
          <w:lang w:eastAsia="en-US"/>
        </w:rPr>
        <w:t>question box’ for instances when answers are not covered by the FAQs section</w:t>
      </w:r>
      <w:r w:rsidR="00855336">
        <w:rPr>
          <w:rFonts w:asciiTheme="minorBidi" w:eastAsia="Times New Roman" w:hAnsiTheme="minorBidi" w:cstheme="minorBidi"/>
          <w:lang w:eastAsia="en-US"/>
        </w:rPr>
        <w:t>.</w:t>
      </w:r>
    </w:p>
    <w:p w14:paraId="01A59560" w14:textId="12CC2780" w:rsidR="0064521A" w:rsidRPr="00855336" w:rsidRDefault="00E81229" w:rsidP="005614C7">
      <w:pPr>
        <w:pStyle w:val="NormalWeb"/>
        <w:numPr>
          <w:ilvl w:val="0"/>
          <w:numId w:val="12"/>
        </w:numPr>
        <w:spacing w:before="0" w:beforeAutospacing="0" w:after="120" w:afterAutospacing="0"/>
        <w:ind w:left="1414" w:hanging="700"/>
        <w:textAlignment w:val="baseline"/>
        <w:rPr>
          <w:rFonts w:asciiTheme="minorBidi" w:hAnsiTheme="minorBidi" w:cstheme="minorBidi"/>
          <w:color w:val="000000"/>
          <w:sz w:val="22"/>
          <w:szCs w:val="22"/>
        </w:rPr>
      </w:pPr>
      <w:r w:rsidRPr="00855336">
        <w:rPr>
          <w:rFonts w:asciiTheme="minorBidi" w:hAnsiTheme="minorBidi" w:cstheme="minorBidi"/>
          <w:color w:val="000000"/>
          <w:sz w:val="22"/>
          <w:szCs w:val="22"/>
        </w:rPr>
        <w:t xml:space="preserve">a </w:t>
      </w:r>
      <w:r w:rsidR="0064521A" w:rsidRPr="00855336">
        <w:rPr>
          <w:rFonts w:asciiTheme="minorBidi" w:hAnsiTheme="minorBidi" w:cstheme="minorBidi"/>
          <w:color w:val="000000"/>
          <w:sz w:val="22"/>
          <w:szCs w:val="22"/>
        </w:rPr>
        <w:t xml:space="preserve">link to the </w:t>
      </w:r>
      <w:hyperlink r:id="rId16" w:history="1">
        <w:r w:rsidRPr="00855336">
          <w:rPr>
            <w:rStyle w:val="Hyperlink"/>
            <w:rFonts w:asciiTheme="minorBidi" w:hAnsiTheme="minorBidi" w:cstheme="minorBidi"/>
            <w:sz w:val="22"/>
            <w:szCs w:val="22"/>
          </w:rPr>
          <w:t>Ocean CD-Hub</w:t>
        </w:r>
      </w:hyperlink>
      <w:r w:rsidR="00855336" w:rsidRPr="00855336">
        <w:rPr>
          <w:rStyle w:val="Hyperlink"/>
          <w:rFonts w:asciiTheme="minorBidi" w:hAnsiTheme="minorBidi" w:cstheme="minorBidi"/>
          <w:color w:val="000000" w:themeColor="text1"/>
          <w:sz w:val="22"/>
          <w:szCs w:val="22"/>
          <w:u w:val="none"/>
        </w:rPr>
        <w:t>,</w:t>
      </w:r>
      <w:r w:rsidRPr="00855336">
        <w:rPr>
          <w:rFonts w:asciiTheme="minorBidi" w:hAnsiTheme="minorBidi" w:cstheme="minorBidi"/>
          <w:color w:val="000000"/>
          <w:sz w:val="22"/>
          <w:szCs w:val="22"/>
        </w:rPr>
        <w:t xml:space="preserve"> which l</w:t>
      </w:r>
      <w:r w:rsidR="0064521A" w:rsidRPr="00855336">
        <w:rPr>
          <w:rFonts w:asciiTheme="minorBidi" w:hAnsiTheme="minorBidi" w:cstheme="minorBidi"/>
          <w:color w:val="000000"/>
          <w:sz w:val="22"/>
          <w:szCs w:val="22"/>
        </w:rPr>
        <w:t xml:space="preserve">ists CD opportunities. </w:t>
      </w:r>
      <w:r w:rsidRPr="00855336">
        <w:rPr>
          <w:rFonts w:asciiTheme="minorBidi" w:hAnsiTheme="minorBidi" w:cstheme="minorBidi"/>
          <w:color w:val="000000"/>
          <w:sz w:val="22"/>
          <w:szCs w:val="22"/>
        </w:rPr>
        <w:t xml:space="preserve">The link for </w:t>
      </w:r>
      <w:r w:rsidR="0064521A" w:rsidRPr="00855336">
        <w:rPr>
          <w:rFonts w:asciiTheme="minorBidi" w:hAnsiTheme="minorBidi" w:cstheme="minorBidi"/>
          <w:color w:val="000000"/>
          <w:sz w:val="22"/>
          <w:szCs w:val="22"/>
        </w:rPr>
        <w:t xml:space="preserve">each CD </w:t>
      </w:r>
      <w:r w:rsidRPr="00855336">
        <w:rPr>
          <w:rFonts w:asciiTheme="minorBidi" w:hAnsiTheme="minorBidi" w:cstheme="minorBidi"/>
          <w:color w:val="000000"/>
          <w:sz w:val="22"/>
          <w:szCs w:val="22"/>
        </w:rPr>
        <w:t>button</w:t>
      </w:r>
      <w:r w:rsidR="0064521A" w:rsidRPr="00855336">
        <w:rPr>
          <w:rFonts w:asciiTheme="minorBidi" w:hAnsiTheme="minorBidi" w:cstheme="minorBidi"/>
          <w:color w:val="000000"/>
          <w:sz w:val="22"/>
          <w:szCs w:val="22"/>
        </w:rPr>
        <w:t xml:space="preserve"> can be </w:t>
      </w:r>
      <w:r w:rsidRPr="00855336">
        <w:rPr>
          <w:rFonts w:asciiTheme="minorBidi" w:hAnsiTheme="minorBidi" w:cstheme="minorBidi"/>
          <w:color w:val="000000"/>
          <w:sz w:val="22"/>
          <w:szCs w:val="22"/>
        </w:rPr>
        <w:t>added in the Strategy outputs listed on the IOC CD website</w:t>
      </w:r>
      <w:r w:rsidR="00855336">
        <w:rPr>
          <w:rFonts w:asciiTheme="minorBidi" w:hAnsiTheme="minorBidi" w:cstheme="minorBidi"/>
          <w:color w:val="000000"/>
          <w:sz w:val="22"/>
          <w:szCs w:val="22"/>
        </w:rPr>
        <w:t xml:space="preserve">, and </w:t>
      </w:r>
      <w:r w:rsidR="0064521A" w:rsidRPr="00855336">
        <w:rPr>
          <w:rFonts w:asciiTheme="minorBidi" w:hAnsiTheme="minorBidi" w:cstheme="minorBidi"/>
          <w:color w:val="000000"/>
          <w:sz w:val="22"/>
          <w:szCs w:val="22"/>
        </w:rPr>
        <w:t xml:space="preserve"> </w:t>
      </w:r>
    </w:p>
    <w:p w14:paraId="2B302C4A" w14:textId="71F7F0FF" w:rsidR="0064521A" w:rsidRPr="00855336" w:rsidRDefault="00855336" w:rsidP="005614C7">
      <w:pPr>
        <w:pStyle w:val="ListParagraph"/>
        <w:numPr>
          <w:ilvl w:val="0"/>
          <w:numId w:val="12"/>
        </w:numPr>
        <w:spacing w:after="240"/>
        <w:ind w:left="1411" w:hanging="697"/>
        <w:textAlignment w:val="baseline"/>
        <w:rPr>
          <w:rFonts w:asciiTheme="minorBidi" w:hAnsiTheme="minorBidi" w:cstheme="minorBidi"/>
          <w:color w:val="000000"/>
        </w:rPr>
      </w:pPr>
      <w:r>
        <w:rPr>
          <w:rFonts w:asciiTheme="minorBidi" w:eastAsia="Times New Roman" w:hAnsiTheme="minorBidi" w:cstheme="minorBidi"/>
          <w:lang w:eastAsia="en-US"/>
        </w:rPr>
        <w:lastRenderedPageBreak/>
        <w:t>a</w:t>
      </w:r>
      <w:r w:rsidR="0064521A" w:rsidRPr="00855336">
        <w:rPr>
          <w:rFonts w:asciiTheme="minorBidi" w:eastAsia="Times New Roman" w:hAnsiTheme="minorBidi" w:cstheme="minorBidi"/>
          <w:lang w:eastAsia="en-US"/>
        </w:rPr>
        <w:t xml:space="preserve"> link to edited version of: </w:t>
      </w:r>
      <w:hyperlink r:id="rId17" w:history="1">
        <w:r w:rsidR="0064521A" w:rsidRPr="00855336">
          <w:rPr>
            <w:rStyle w:val="Hyperlink"/>
            <w:rFonts w:asciiTheme="minorBidi" w:hAnsiTheme="minorBidi" w:cstheme="minorBidi"/>
          </w:rPr>
          <w:t>https://youtu.be/L4EpOnfyKBM</w:t>
        </w:r>
      </w:hyperlink>
      <w:r w:rsidR="0064521A" w:rsidRPr="00855336">
        <w:rPr>
          <w:rFonts w:asciiTheme="minorBidi" w:eastAsia="Times New Roman" w:hAnsiTheme="minorBidi" w:cstheme="minorBidi"/>
          <w:lang w:eastAsia="en-US"/>
        </w:rPr>
        <w:t xml:space="preserve"> which includes section from 11 </w:t>
      </w:r>
      <w:r w:rsidR="007606B0" w:rsidRPr="00855336">
        <w:rPr>
          <w:rFonts w:asciiTheme="minorBidi" w:eastAsia="Times New Roman" w:hAnsiTheme="minorBidi" w:cstheme="minorBidi"/>
          <w:lang w:eastAsia="en-US"/>
        </w:rPr>
        <w:t xml:space="preserve">to </w:t>
      </w:r>
      <w:r w:rsidR="0064521A" w:rsidRPr="00855336">
        <w:rPr>
          <w:rFonts w:asciiTheme="minorBidi" w:eastAsia="Times New Roman" w:hAnsiTheme="minorBidi" w:cstheme="minorBidi"/>
          <w:lang w:eastAsia="en-US"/>
        </w:rPr>
        <w:t xml:space="preserve">21 minutes. Clip shows how to use the </w:t>
      </w:r>
      <w:hyperlink r:id="rId18" w:history="1">
        <w:r w:rsidR="0064521A" w:rsidRPr="00855336">
          <w:rPr>
            <w:rStyle w:val="Hyperlink"/>
            <w:rFonts w:asciiTheme="minorBidi" w:hAnsiTheme="minorBidi" w:cstheme="minorBidi"/>
          </w:rPr>
          <w:t>Ocean CD-Hub</w:t>
        </w:r>
      </w:hyperlink>
      <w:r w:rsidR="0064521A" w:rsidRPr="00855336">
        <w:rPr>
          <w:rFonts w:asciiTheme="minorBidi" w:eastAsia="Times New Roman" w:hAnsiTheme="minorBidi" w:cstheme="minorBidi"/>
          <w:lang w:eastAsia="en-US"/>
        </w:rPr>
        <w:t xml:space="preserve">. </w:t>
      </w:r>
      <w:r w:rsidR="0064521A" w:rsidRPr="00855336">
        <w:rPr>
          <w:rFonts w:asciiTheme="minorBidi" w:hAnsiTheme="minorBidi" w:cstheme="minorBidi"/>
          <w:color w:val="000000"/>
        </w:rPr>
        <w:t xml:space="preserve">Those who have contributed to the CD-Hub are to be encouraged to keep their entries up to date and promote link around their networks. </w:t>
      </w:r>
    </w:p>
    <w:p w14:paraId="49B5D5D3" w14:textId="59878296" w:rsidR="0064521A" w:rsidRPr="001B6EB8" w:rsidRDefault="0064521A" w:rsidP="0044103D">
      <w:pPr>
        <w:pStyle w:val="paranumber"/>
        <w:rPr>
          <w:lang w:eastAsia="en-US"/>
        </w:rPr>
      </w:pPr>
      <w:r w:rsidRPr="001B6EB8">
        <w:rPr>
          <w:lang w:eastAsia="en-US"/>
        </w:rPr>
        <w:t xml:space="preserve">Once actions </w:t>
      </w:r>
      <w:r w:rsidR="00462CEF">
        <w:rPr>
          <w:lang w:eastAsia="en-US"/>
        </w:rPr>
        <w:t>(</w:t>
      </w:r>
      <w:r w:rsidRPr="001B6EB8">
        <w:rPr>
          <w:lang w:eastAsia="en-US"/>
        </w:rPr>
        <w:t>i</w:t>
      </w:r>
      <w:r w:rsidR="00462CEF">
        <w:rPr>
          <w:lang w:eastAsia="en-US"/>
        </w:rPr>
        <w:t>)</w:t>
      </w:r>
      <w:r w:rsidRPr="001B6EB8">
        <w:rPr>
          <w:lang w:eastAsia="en-US"/>
        </w:rPr>
        <w:t xml:space="preserve"> – </w:t>
      </w:r>
      <w:r w:rsidR="00462CEF">
        <w:rPr>
          <w:lang w:eastAsia="en-US"/>
        </w:rPr>
        <w:t>(</w:t>
      </w:r>
      <w:r w:rsidRPr="001B6EB8">
        <w:rPr>
          <w:lang w:eastAsia="en-US"/>
        </w:rPr>
        <w:t>vi</w:t>
      </w:r>
      <w:r w:rsidR="00462CEF">
        <w:rPr>
          <w:lang w:eastAsia="en-US"/>
        </w:rPr>
        <w:t>)</w:t>
      </w:r>
      <w:r w:rsidRPr="001B6EB8">
        <w:rPr>
          <w:lang w:eastAsia="en-US"/>
        </w:rPr>
        <w:t xml:space="preserve"> </w:t>
      </w:r>
      <w:r w:rsidR="007606B0">
        <w:rPr>
          <w:lang w:eastAsia="en-US"/>
        </w:rPr>
        <w:t xml:space="preserve">are </w:t>
      </w:r>
      <w:r w:rsidRPr="001B6EB8">
        <w:rPr>
          <w:lang w:eastAsia="en-US"/>
        </w:rPr>
        <w:t>complete</w:t>
      </w:r>
      <w:r w:rsidR="007606B0">
        <w:rPr>
          <w:lang w:eastAsia="en-US"/>
        </w:rPr>
        <w:t>d</w:t>
      </w:r>
      <w:r w:rsidRPr="001B6EB8">
        <w:rPr>
          <w:lang w:eastAsia="en-US"/>
        </w:rPr>
        <w:t xml:space="preserve">, </w:t>
      </w:r>
      <w:r w:rsidRPr="005614C7">
        <w:t>publish</w:t>
      </w:r>
      <w:r w:rsidRPr="001B6EB8">
        <w:rPr>
          <w:lang w:eastAsia="en-US"/>
        </w:rPr>
        <w:t xml:space="preserve"> CD Strategy and Summary on this page: </w:t>
      </w:r>
      <w:hyperlink r:id="rId19" w:history="1">
        <w:r w:rsidRPr="001B6EB8">
          <w:rPr>
            <w:rStyle w:val="Hyperlink"/>
            <w:rFonts w:cs="Arial"/>
            <w:sz w:val="24"/>
          </w:rPr>
          <w:t>Strategy (ioc-cd.org)</w:t>
        </w:r>
      </w:hyperlink>
      <w:r w:rsidRPr="001B6EB8">
        <w:t xml:space="preserve">. (Retain and archive current </w:t>
      </w:r>
      <w:hyperlink r:id="rId20" w:history="1">
        <w:r w:rsidRPr="007606B0">
          <w:rPr>
            <w:rStyle w:val="Hyperlink"/>
          </w:rPr>
          <w:t>Strategy (2015</w:t>
        </w:r>
        <w:r w:rsidR="00462CEF" w:rsidRPr="007606B0">
          <w:rPr>
            <w:rStyle w:val="Hyperlink"/>
          </w:rPr>
          <w:t>–</w:t>
        </w:r>
        <w:r w:rsidRPr="007606B0">
          <w:rPr>
            <w:rStyle w:val="Hyperlink"/>
          </w:rPr>
          <w:t>2021)</w:t>
        </w:r>
      </w:hyperlink>
      <w:r w:rsidR="007606B0">
        <w:t>)</w:t>
      </w:r>
      <w:r w:rsidR="00462CEF">
        <w:t>.</w:t>
      </w:r>
    </w:p>
    <w:p w14:paraId="1D05897B" w14:textId="77777777" w:rsidR="001D24B1" w:rsidRPr="001B6EB8" w:rsidRDefault="00EC72AA" w:rsidP="00855336">
      <w:pPr>
        <w:pStyle w:val="paranumber"/>
        <w:spacing w:after="120"/>
        <w:rPr>
          <w:lang w:eastAsia="en-US"/>
        </w:rPr>
      </w:pPr>
      <w:r w:rsidRPr="001B6EB8">
        <w:rPr>
          <w:lang w:eastAsia="en-US"/>
        </w:rPr>
        <w:t xml:space="preserve">Write news item to </w:t>
      </w:r>
      <w:r w:rsidRPr="005614C7">
        <w:t>launch</w:t>
      </w:r>
      <w:r w:rsidRPr="001B6EB8">
        <w:rPr>
          <w:lang w:eastAsia="en-US"/>
        </w:rPr>
        <w:t xml:space="preserve"> the Strategy and promote through the following routes:</w:t>
      </w:r>
    </w:p>
    <w:p w14:paraId="2FCB6971" w14:textId="6F413B64" w:rsidR="00EC72AA" w:rsidRPr="00855336" w:rsidRDefault="00EC72AA" w:rsidP="005614C7">
      <w:pPr>
        <w:pStyle w:val="ListParagraph"/>
        <w:numPr>
          <w:ilvl w:val="0"/>
          <w:numId w:val="13"/>
        </w:numPr>
        <w:spacing w:after="120"/>
        <w:ind w:hanging="11"/>
        <w:rPr>
          <w:rFonts w:asciiTheme="minorBidi" w:eastAsia="Times New Roman" w:hAnsiTheme="minorBidi" w:cstheme="minorBidi"/>
          <w:lang w:eastAsia="en-US"/>
        </w:rPr>
      </w:pPr>
      <w:r w:rsidRPr="00855336">
        <w:rPr>
          <w:rFonts w:asciiTheme="minorBidi" w:eastAsia="Times New Roman" w:hAnsiTheme="minorBidi" w:cstheme="minorBidi"/>
          <w:lang w:eastAsia="en-US"/>
        </w:rPr>
        <w:t xml:space="preserve">‘Latest News’ </w:t>
      </w:r>
      <w:hyperlink r:id="rId21" w:history="1">
        <w:r w:rsidRPr="00855336">
          <w:rPr>
            <w:rStyle w:val="Hyperlink"/>
            <w:rFonts w:asciiTheme="minorBidi" w:hAnsiTheme="minorBidi" w:cstheme="minorBidi"/>
          </w:rPr>
          <w:t>tab</w:t>
        </w:r>
      </w:hyperlink>
      <w:r w:rsidRPr="00855336">
        <w:rPr>
          <w:rFonts w:asciiTheme="minorBidi" w:eastAsia="Times New Roman" w:hAnsiTheme="minorBidi" w:cstheme="minorBidi"/>
          <w:lang w:eastAsia="en-US"/>
        </w:rPr>
        <w:t xml:space="preserve"> on </w:t>
      </w:r>
      <w:hyperlink r:id="rId22" w:history="1">
        <w:r w:rsidRPr="00855336">
          <w:rPr>
            <w:rStyle w:val="Hyperlink"/>
            <w:rFonts w:asciiTheme="minorBidi" w:hAnsiTheme="minorBidi" w:cstheme="minorBidi"/>
          </w:rPr>
          <w:t>Strategy (ioc-cd.org)</w:t>
        </w:r>
      </w:hyperlink>
      <w:r w:rsidR="00855336" w:rsidRPr="00855336">
        <w:rPr>
          <w:rStyle w:val="Hyperlink"/>
          <w:rFonts w:asciiTheme="minorBidi" w:hAnsiTheme="minorBidi" w:cstheme="minorBidi"/>
          <w:color w:val="000000" w:themeColor="text1"/>
          <w:u w:val="none"/>
        </w:rPr>
        <w:t>;</w:t>
      </w:r>
    </w:p>
    <w:p w14:paraId="6747BF66" w14:textId="34905D12" w:rsidR="00EC72AA" w:rsidRPr="00855336" w:rsidRDefault="00EC72AA" w:rsidP="005614C7">
      <w:pPr>
        <w:pStyle w:val="ListParagraph"/>
        <w:numPr>
          <w:ilvl w:val="0"/>
          <w:numId w:val="13"/>
        </w:numPr>
        <w:spacing w:after="120"/>
        <w:ind w:hanging="11"/>
        <w:rPr>
          <w:rFonts w:asciiTheme="minorBidi" w:eastAsia="Times New Roman" w:hAnsiTheme="minorBidi" w:cstheme="minorBidi"/>
          <w:lang w:eastAsia="en-US"/>
        </w:rPr>
      </w:pPr>
      <w:r w:rsidRPr="00855336">
        <w:rPr>
          <w:rFonts w:asciiTheme="minorBidi" w:eastAsia="Times New Roman" w:hAnsiTheme="minorBidi" w:cstheme="minorBidi"/>
          <w:lang w:eastAsia="en-US"/>
        </w:rPr>
        <w:t xml:space="preserve">The IOC newsletter </w:t>
      </w:r>
      <w:proofErr w:type="gramStart"/>
      <w:r w:rsidRPr="00855336">
        <w:rPr>
          <w:rFonts w:asciiTheme="minorBidi" w:eastAsia="Times New Roman" w:hAnsiTheme="minorBidi" w:cstheme="minorBidi"/>
          <w:lang w:eastAsia="en-US"/>
        </w:rPr>
        <w:t>database</w:t>
      </w:r>
      <w:r w:rsidR="00855336">
        <w:rPr>
          <w:rFonts w:asciiTheme="minorBidi" w:eastAsia="Times New Roman" w:hAnsiTheme="minorBidi" w:cstheme="minorBidi"/>
          <w:lang w:eastAsia="en-US"/>
        </w:rPr>
        <w:t>;</w:t>
      </w:r>
      <w:proofErr w:type="gramEnd"/>
    </w:p>
    <w:p w14:paraId="222EF366" w14:textId="77777777" w:rsidR="00EC72AA" w:rsidRPr="00855336" w:rsidRDefault="00EC72AA" w:rsidP="0044103D">
      <w:pPr>
        <w:pStyle w:val="ListParagraph"/>
        <w:numPr>
          <w:ilvl w:val="0"/>
          <w:numId w:val="13"/>
        </w:numPr>
        <w:spacing w:after="240"/>
        <w:ind w:hanging="11"/>
        <w:rPr>
          <w:rFonts w:asciiTheme="minorBidi" w:hAnsiTheme="minorBidi" w:cstheme="minorBidi"/>
        </w:rPr>
      </w:pPr>
      <w:r w:rsidRPr="00855336">
        <w:rPr>
          <w:rFonts w:asciiTheme="minorBidi" w:hAnsiTheme="minorBidi" w:cstheme="minorBidi"/>
        </w:rPr>
        <w:t xml:space="preserve">Social media channels via a coordinated campaign.  </w:t>
      </w:r>
    </w:p>
    <w:p w14:paraId="6B0E3205" w14:textId="3406FD5C" w:rsidR="0064521A" w:rsidRDefault="00462CEF" w:rsidP="0044103D">
      <w:pPr>
        <w:pStyle w:val="Heading1"/>
        <w:spacing w:after="240"/>
      </w:pPr>
      <w:bookmarkStart w:id="6" w:name="_Toc132649644"/>
      <w:r w:rsidRPr="0064521A">
        <w:t>Timeline - Stage Two – (w</w:t>
      </w:r>
      <w:r>
        <w:t>i</w:t>
      </w:r>
      <w:r w:rsidRPr="0064521A">
        <w:t>thin six months of launch date)</w:t>
      </w:r>
      <w:bookmarkEnd w:id="6"/>
    </w:p>
    <w:p w14:paraId="3492833C" w14:textId="6FE996EC" w:rsidR="001D24B1" w:rsidRPr="00BD594B" w:rsidRDefault="001D24B1" w:rsidP="0044103D">
      <w:pPr>
        <w:pStyle w:val="paranumber"/>
        <w:spacing w:after="120"/>
        <w:rPr>
          <w:lang w:eastAsia="en-US"/>
        </w:rPr>
      </w:pPr>
      <w:r>
        <w:rPr>
          <w:lang w:eastAsia="en-US"/>
        </w:rPr>
        <w:t xml:space="preserve">In </w:t>
      </w:r>
      <w:r w:rsidRPr="00BD594B">
        <w:rPr>
          <w:lang w:eastAsia="en-US"/>
        </w:rPr>
        <w:t xml:space="preserve">promoting </w:t>
      </w:r>
      <w:r w:rsidRPr="005614C7">
        <w:rPr>
          <w:lang w:eastAsia="en-US"/>
        </w:rPr>
        <w:t>and</w:t>
      </w:r>
      <w:r w:rsidRPr="00BD594B">
        <w:rPr>
          <w:lang w:eastAsia="en-US"/>
        </w:rPr>
        <w:t xml:space="preserve"> implementing the IOC’s </w:t>
      </w:r>
      <w:r w:rsidR="000862C0" w:rsidRPr="00BD594B">
        <w:rPr>
          <w:lang w:eastAsia="en-US"/>
        </w:rPr>
        <w:t xml:space="preserve">Capacity Development </w:t>
      </w:r>
      <w:r w:rsidRPr="00BD594B">
        <w:rPr>
          <w:lang w:eastAsia="en-US"/>
        </w:rPr>
        <w:t xml:space="preserve">Strategy for 2023–2030, it will be </w:t>
      </w:r>
      <w:r w:rsidR="009F19FB">
        <w:rPr>
          <w:lang w:eastAsia="en-US"/>
        </w:rPr>
        <w:t xml:space="preserve">critical to involve the Regional </w:t>
      </w:r>
      <w:r w:rsidRPr="00BD594B">
        <w:rPr>
          <w:lang w:eastAsia="en-US"/>
        </w:rPr>
        <w:t>Subsidiary Bodies (RSB)</w:t>
      </w:r>
      <w:r w:rsidR="007606B0" w:rsidRPr="00BD594B">
        <w:rPr>
          <w:lang w:eastAsia="en-US"/>
        </w:rPr>
        <w:t xml:space="preserve"> by: </w:t>
      </w:r>
    </w:p>
    <w:p w14:paraId="5C9C0D75" w14:textId="588050DF" w:rsidR="00EC72AA" w:rsidRPr="005614C7" w:rsidRDefault="007606B0" w:rsidP="005614C7">
      <w:pPr>
        <w:pStyle w:val="ListParagraph"/>
        <w:numPr>
          <w:ilvl w:val="0"/>
          <w:numId w:val="17"/>
        </w:numPr>
        <w:spacing w:after="120"/>
        <w:ind w:left="1440" w:hanging="731"/>
        <w:rPr>
          <w:rFonts w:asciiTheme="minorBidi" w:eastAsia="Times New Roman" w:hAnsiTheme="minorBidi" w:cstheme="minorBidi"/>
          <w:color w:val="000000"/>
        </w:rPr>
      </w:pPr>
      <w:r w:rsidRPr="005614C7">
        <w:rPr>
          <w:rFonts w:asciiTheme="minorBidi" w:hAnsiTheme="minorBidi" w:cstheme="minorBidi"/>
          <w:color w:val="000000"/>
        </w:rPr>
        <w:t>inviting</w:t>
      </w:r>
      <w:r w:rsidR="00EC72AA" w:rsidRPr="005614C7">
        <w:rPr>
          <w:rFonts w:asciiTheme="minorBidi" w:eastAsia="Times New Roman" w:hAnsiTheme="minorBidi" w:cstheme="minorBidi"/>
          <w:color w:val="000000"/>
        </w:rPr>
        <w:t xml:space="preserve"> the</w:t>
      </w:r>
      <w:r w:rsidR="009F19FB">
        <w:rPr>
          <w:rFonts w:asciiTheme="minorBidi" w:eastAsia="Times New Roman" w:hAnsiTheme="minorBidi" w:cstheme="minorBidi"/>
          <w:color w:val="000000"/>
        </w:rPr>
        <w:t>m</w:t>
      </w:r>
      <w:r w:rsidR="00EC72AA" w:rsidRPr="005614C7">
        <w:rPr>
          <w:rFonts w:asciiTheme="minorBidi" w:eastAsia="Times New Roman" w:hAnsiTheme="minorBidi" w:cstheme="minorBidi"/>
          <w:color w:val="000000"/>
        </w:rPr>
        <w:t xml:space="preserve"> to identify the key country </w:t>
      </w:r>
      <w:proofErr w:type="gramStart"/>
      <w:r w:rsidR="00EC72AA" w:rsidRPr="005614C7">
        <w:rPr>
          <w:rFonts w:asciiTheme="minorBidi" w:eastAsia="Times New Roman" w:hAnsiTheme="minorBidi" w:cstheme="minorBidi"/>
          <w:color w:val="000000"/>
        </w:rPr>
        <w:t>contacts</w:t>
      </w:r>
      <w:r w:rsidR="00D626E2">
        <w:rPr>
          <w:rFonts w:asciiTheme="minorBidi" w:eastAsia="Times New Roman" w:hAnsiTheme="minorBidi" w:cstheme="minorBidi"/>
          <w:color w:val="000000"/>
        </w:rPr>
        <w:t>;</w:t>
      </w:r>
      <w:proofErr w:type="gramEnd"/>
    </w:p>
    <w:p w14:paraId="19193643" w14:textId="33539049" w:rsidR="00EC72AA" w:rsidRPr="005614C7" w:rsidRDefault="00855336" w:rsidP="005614C7">
      <w:pPr>
        <w:pStyle w:val="ListParagraph"/>
        <w:numPr>
          <w:ilvl w:val="0"/>
          <w:numId w:val="17"/>
        </w:numPr>
        <w:spacing w:after="120"/>
        <w:ind w:left="1440" w:hanging="731"/>
        <w:rPr>
          <w:rFonts w:asciiTheme="minorBidi" w:eastAsia="Times New Roman" w:hAnsiTheme="minorBidi" w:cstheme="minorBidi"/>
          <w:color w:val="000000"/>
        </w:rPr>
      </w:pPr>
      <w:r>
        <w:rPr>
          <w:rFonts w:asciiTheme="minorBidi" w:eastAsia="Times New Roman" w:hAnsiTheme="minorBidi" w:cstheme="minorBidi"/>
          <w:color w:val="000000"/>
        </w:rPr>
        <w:t>s</w:t>
      </w:r>
      <w:r w:rsidR="007606B0">
        <w:rPr>
          <w:rFonts w:asciiTheme="minorBidi" w:eastAsia="Times New Roman" w:hAnsiTheme="minorBidi" w:cstheme="minorBidi"/>
          <w:color w:val="000000"/>
        </w:rPr>
        <w:t xml:space="preserve">ending </w:t>
      </w:r>
      <w:r w:rsidR="007606B0" w:rsidRPr="00275309">
        <w:rPr>
          <w:rFonts w:asciiTheme="minorBidi" w:eastAsia="Times New Roman" w:hAnsiTheme="minorBidi" w:cstheme="minorBidi"/>
          <w:color w:val="000000"/>
        </w:rPr>
        <w:t xml:space="preserve">the Strategy and </w:t>
      </w:r>
      <w:r w:rsidR="009F19FB" w:rsidRPr="00275309">
        <w:rPr>
          <w:rFonts w:asciiTheme="minorBidi" w:eastAsia="Times New Roman" w:hAnsiTheme="minorBidi" w:cstheme="minorBidi"/>
          <w:color w:val="000000"/>
        </w:rPr>
        <w:t xml:space="preserve">summary </w:t>
      </w:r>
      <w:r w:rsidR="007606B0" w:rsidRPr="00275309">
        <w:rPr>
          <w:rFonts w:asciiTheme="minorBidi" w:eastAsia="Times New Roman" w:hAnsiTheme="minorBidi" w:cstheme="minorBidi"/>
          <w:color w:val="000000"/>
        </w:rPr>
        <w:t xml:space="preserve">documents, with </w:t>
      </w:r>
      <w:r w:rsidR="00D626E2">
        <w:rPr>
          <w:rFonts w:asciiTheme="minorBidi" w:eastAsia="Times New Roman" w:hAnsiTheme="minorBidi" w:cstheme="minorBidi"/>
          <w:color w:val="000000"/>
        </w:rPr>
        <w:t xml:space="preserve">a </w:t>
      </w:r>
      <w:r w:rsidR="007606B0" w:rsidRPr="00275309">
        <w:rPr>
          <w:rFonts w:asciiTheme="minorBidi" w:eastAsia="Times New Roman" w:hAnsiTheme="minorBidi" w:cstheme="minorBidi"/>
          <w:color w:val="000000"/>
        </w:rPr>
        <w:t xml:space="preserve">cover letter from the Executive </w:t>
      </w:r>
      <w:r w:rsidR="00D626E2">
        <w:rPr>
          <w:rFonts w:asciiTheme="minorBidi" w:eastAsia="Times New Roman" w:hAnsiTheme="minorBidi" w:cstheme="minorBidi"/>
          <w:color w:val="000000"/>
        </w:rPr>
        <w:t xml:space="preserve">Secretary </w:t>
      </w:r>
      <w:r w:rsidR="007606B0" w:rsidRPr="00275309">
        <w:rPr>
          <w:rFonts w:asciiTheme="minorBidi" w:eastAsia="Times New Roman" w:hAnsiTheme="minorBidi" w:cstheme="minorBidi"/>
          <w:color w:val="000000"/>
        </w:rPr>
        <w:t>of the IOC</w:t>
      </w:r>
      <w:r w:rsidR="00D626E2">
        <w:rPr>
          <w:rFonts w:asciiTheme="minorBidi" w:eastAsia="Times New Roman" w:hAnsiTheme="minorBidi" w:cstheme="minorBidi"/>
          <w:color w:val="000000"/>
        </w:rPr>
        <w:t xml:space="preserve">, including </w:t>
      </w:r>
      <w:r w:rsidR="007606B0" w:rsidRPr="00275309">
        <w:rPr>
          <w:rFonts w:asciiTheme="minorBidi" w:eastAsia="Times New Roman" w:hAnsiTheme="minorBidi" w:cstheme="minorBidi"/>
          <w:color w:val="000000"/>
        </w:rPr>
        <w:t>contact</w:t>
      </w:r>
      <w:r w:rsidR="00D626E2">
        <w:rPr>
          <w:rFonts w:asciiTheme="minorBidi" w:eastAsia="Times New Roman" w:hAnsiTheme="minorBidi" w:cstheme="minorBidi"/>
          <w:color w:val="000000"/>
        </w:rPr>
        <w:t xml:space="preserve"> points</w:t>
      </w:r>
      <w:r w:rsidR="007606B0" w:rsidRPr="00275309">
        <w:rPr>
          <w:rFonts w:asciiTheme="minorBidi" w:eastAsia="Times New Roman" w:hAnsiTheme="minorBidi" w:cstheme="minorBidi"/>
          <w:color w:val="000000"/>
        </w:rPr>
        <w:t xml:space="preserve"> for queries</w:t>
      </w:r>
      <w:r w:rsidR="007606B0">
        <w:rPr>
          <w:rFonts w:asciiTheme="minorBidi" w:eastAsia="Times New Roman" w:hAnsiTheme="minorBidi" w:cstheme="minorBidi"/>
          <w:color w:val="000000"/>
        </w:rPr>
        <w:t xml:space="preserve"> to </w:t>
      </w:r>
      <w:r w:rsidR="00E81229" w:rsidRPr="005614C7">
        <w:rPr>
          <w:rFonts w:asciiTheme="minorBidi" w:eastAsia="MS Mincho" w:hAnsiTheme="minorBidi" w:cstheme="minorBidi"/>
          <w:color w:val="000000"/>
          <w:lang w:val="en-US" w:eastAsia="en-US"/>
        </w:rPr>
        <w:t>IOC CD National Focal Points</w:t>
      </w:r>
      <w:r w:rsidR="00D626E2">
        <w:rPr>
          <w:rFonts w:asciiTheme="minorBidi" w:eastAsia="Times New Roman" w:hAnsiTheme="minorBidi" w:cstheme="minorBidi"/>
          <w:color w:val="000000"/>
        </w:rPr>
        <w:t xml:space="preserve">; and </w:t>
      </w:r>
    </w:p>
    <w:p w14:paraId="6E936DAE" w14:textId="1811F7A7" w:rsidR="00EC72AA" w:rsidRPr="005614C7" w:rsidRDefault="00855336" w:rsidP="005614C7">
      <w:pPr>
        <w:pStyle w:val="ListParagraph"/>
        <w:numPr>
          <w:ilvl w:val="0"/>
          <w:numId w:val="17"/>
        </w:numPr>
        <w:ind w:left="1440" w:hanging="731"/>
        <w:rPr>
          <w:rFonts w:asciiTheme="minorBidi" w:eastAsia="Times New Roman" w:hAnsiTheme="minorBidi" w:cstheme="minorBidi"/>
          <w:color w:val="000000"/>
        </w:rPr>
      </w:pPr>
      <w:r>
        <w:rPr>
          <w:rFonts w:asciiTheme="minorBidi" w:eastAsia="Times New Roman" w:hAnsiTheme="minorBidi" w:cstheme="minorBidi"/>
          <w:color w:val="000000"/>
        </w:rPr>
        <w:t>a</w:t>
      </w:r>
      <w:r w:rsidR="00EC72AA" w:rsidRPr="005614C7">
        <w:rPr>
          <w:rFonts w:asciiTheme="minorBidi" w:eastAsia="Times New Roman" w:hAnsiTheme="minorBidi" w:cstheme="minorBidi"/>
          <w:color w:val="000000"/>
        </w:rPr>
        <w:t>rrang</w:t>
      </w:r>
      <w:r w:rsidR="00BD594B">
        <w:rPr>
          <w:rFonts w:asciiTheme="minorBidi" w:eastAsia="Times New Roman" w:hAnsiTheme="minorBidi" w:cstheme="minorBidi"/>
          <w:color w:val="000000"/>
        </w:rPr>
        <w:t>ing a</w:t>
      </w:r>
      <w:r w:rsidR="00EC72AA" w:rsidRPr="005614C7">
        <w:rPr>
          <w:rFonts w:asciiTheme="minorBidi" w:eastAsia="Times New Roman" w:hAnsiTheme="minorBidi" w:cstheme="minorBidi"/>
          <w:color w:val="000000"/>
        </w:rPr>
        <w:t xml:space="preserve"> programme of visits </w:t>
      </w:r>
      <w:r w:rsidR="00BD594B">
        <w:rPr>
          <w:rFonts w:asciiTheme="minorBidi" w:eastAsia="Times New Roman" w:hAnsiTheme="minorBidi" w:cstheme="minorBidi"/>
          <w:color w:val="000000"/>
        </w:rPr>
        <w:t>of</w:t>
      </w:r>
      <w:r w:rsidR="00BD594B" w:rsidRPr="005614C7">
        <w:rPr>
          <w:rFonts w:asciiTheme="minorBidi" w:eastAsia="Times New Roman" w:hAnsiTheme="minorBidi" w:cstheme="minorBidi"/>
          <w:color w:val="000000"/>
        </w:rPr>
        <w:t xml:space="preserve"> </w:t>
      </w:r>
      <w:r w:rsidR="00EC72AA" w:rsidRPr="005614C7">
        <w:rPr>
          <w:rFonts w:asciiTheme="minorBidi" w:eastAsia="Times New Roman" w:hAnsiTheme="minorBidi" w:cstheme="minorBidi"/>
          <w:color w:val="000000"/>
        </w:rPr>
        <w:t xml:space="preserve">representatives from the RSBs to country contacts to discuss capacity development and the Strategy. Visits by the IOC </w:t>
      </w:r>
      <w:r w:rsidR="00BD594B">
        <w:rPr>
          <w:rFonts w:asciiTheme="minorBidi" w:eastAsia="Times New Roman" w:hAnsiTheme="minorBidi" w:cstheme="minorBidi"/>
          <w:color w:val="000000"/>
        </w:rPr>
        <w:t>Executive Secretary</w:t>
      </w:r>
      <w:r w:rsidR="00BD594B" w:rsidRPr="005614C7">
        <w:rPr>
          <w:rFonts w:asciiTheme="minorBidi" w:eastAsia="Times New Roman" w:hAnsiTheme="minorBidi" w:cstheme="minorBidi"/>
          <w:color w:val="000000"/>
        </w:rPr>
        <w:t xml:space="preserve"> </w:t>
      </w:r>
      <w:r w:rsidR="00EC72AA" w:rsidRPr="005614C7">
        <w:rPr>
          <w:rFonts w:asciiTheme="minorBidi" w:eastAsia="Times New Roman" w:hAnsiTheme="minorBidi" w:cstheme="minorBidi"/>
          <w:color w:val="000000"/>
        </w:rPr>
        <w:t xml:space="preserve">would help </w:t>
      </w:r>
      <w:r w:rsidR="00BD594B">
        <w:rPr>
          <w:rFonts w:asciiTheme="minorBidi" w:eastAsia="Times New Roman" w:hAnsiTheme="minorBidi" w:cstheme="minorBidi"/>
          <w:color w:val="000000"/>
        </w:rPr>
        <w:t>to achieve</w:t>
      </w:r>
      <w:r w:rsidR="00BD594B" w:rsidRPr="005614C7">
        <w:rPr>
          <w:rFonts w:asciiTheme="minorBidi" w:eastAsia="Times New Roman" w:hAnsiTheme="minorBidi" w:cstheme="minorBidi"/>
          <w:color w:val="000000"/>
        </w:rPr>
        <w:t xml:space="preserve"> </w:t>
      </w:r>
      <w:r w:rsidR="00EC72AA" w:rsidRPr="005614C7">
        <w:rPr>
          <w:rFonts w:asciiTheme="minorBidi" w:eastAsia="Times New Roman" w:hAnsiTheme="minorBidi" w:cstheme="minorBidi"/>
          <w:color w:val="000000"/>
        </w:rPr>
        <w:t>impact. Visits should include the countries with major oceanographic program</w:t>
      </w:r>
      <w:r w:rsidR="00BD594B">
        <w:rPr>
          <w:rFonts w:asciiTheme="minorBidi" w:eastAsia="Times New Roman" w:hAnsiTheme="minorBidi" w:cstheme="minorBidi"/>
          <w:color w:val="000000"/>
        </w:rPr>
        <w:t>me</w:t>
      </w:r>
      <w:r w:rsidR="00EC72AA" w:rsidRPr="005614C7">
        <w:rPr>
          <w:rFonts w:asciiTheme="minorBidi" w:eastAsia="Times New Roman" w:hAnsiTheme="minorBidi" w:cstheme="minorBidi"/>
          <w:color w:val="000000"/>
        </w:rPr>
        <w:t xml:space="preserve">s. </w:t>
      </w:r>
      <w:r w:rsidR="00BD594B" w:rsidRPr="00BD594B">
        <w:rPr>
          <w:rFonts w:asciiTheme="minorBidi" w:eastAsia="Times New Roman" w:hAnsiTheme="minorBidi" w:cstheme="minorBidi"/>
          <w:color w:val="000000"/>
        </w:rPr>
        <w:t>Consideration should also be given to countries where assistance (not necessarily financial) is needed to build the capacity of disadvantaged groups and women.</w:t>
      </w:r>
    </w:p>
    <w:p w14:paraId="28E3A8D2" w14:textId="77777777" w:rsidR="00EC72AA" w:rsidRPr="005614C7" w:rsidRDefault="00EC72AA" w:rsidP="005614C7">
      <w:pPr>
        <w:ind w:left="1440" w:hanging="731"/>
        <w:rPr>
          <w:rFonts w:asciiTheme="minorBidi" w:hAnsiTheme="minorBidi" w:cstheme="minorBidi"/>
          <w:b/>
          <w:bCs/>
          <w:szCs w:val="22"/>
        </w:rPr>
      </w:pPr>
    </w:p>
    <w:p w14:paraId="40D03676" w14:textId="77777777" w:rsidR="001D24B1" w:rsidRPr="005614C7" w:rsidRDefault="001D24B1" w:rsidP="003062D8">
      <w:pPr>
        <w:rPr>
          <w:rFonts w:asciiTheme="minorBidi" w:hAnsiTheme="minorBidi" w:cstheme="minorBidi"/>
          <w:b/>
          <w:bCs/>
          <w:szCs w:val="22"/>
        </w:rPr>
      </w:pPr>
    </w:p>
    <w:p w14:paraId="5CBA8908" w14:textId="77777777" w:rsidR="00623089" w:rsidRPr="004507CC" w:rsidRDefault="00623089" w:rsidP="00C82E50">
      <w:pPr>
        <w:pStyle w:val="Heading1"/>
        <w:sectPr w:rsidR="00623089" w:rsidRPr="004507CC" w:rsidSect="0044103D">
          <w:headerReference w:type="even" r:id="rId23"/>
          <w:headerReference w:type="first" r:id="rId24"/>
          <w:pgSz w:w="11906" w:h="16838"/>
          <w:pgMar w:top="1440" w:right="1281" w:bottom="1440" w:left="1274" w:header="708" w:footer="708" w:gutter="0"/>
          <w:cols w:space="708"/>
          <w:titlePg/>
          <w:docGrid w:linePitch="360"/>
        </w:sectPr>
      </w:pPr>
    </w:p>
    <w:p w14:paraId="64A7C9D4" w14:textId="2534CE52" w:rsidR="001D24B1" w:rsidRPr="005614C7" w:rsidRDefault="006D1132" w:rsidP="005614C7">
      <w:pPr>
        <w:pStyle w:val="Heading3"/>
        <w:pBdr>
          <w:bottom w:val="single" w:sz="4" w:space="1" w:color="auto"/>
        </w:pBdr>
        <w:spacing w:after="240"/>
        <w:rPr>
          <w:rFonts w:ascii="Arial" w:hAnsi="Arial" w:cs="Arial"/>
          <w:b/>
          <w:bCs/>
          <w:sz w:val="22"/>
          <w:szCs w:val="22"/>
        </w:rPr>
      </w:pPr>
      <w:bookmarkStart w:id="7" w:name="_Toc132649646"/>
      <w:r w:rsidRPr="005614C7">
        <w:rPr>
          <w:rFonts w:ascii="Arial" w:hAnsi="Arial" w:cs="Arial"/>
          <w:b/>
          <w:bCs/>
          <w:sz w:val="22"/>
          <w:szCs w:val="22"/>
        </w:rPr>
        <w:lastRenderedPageBreak/>
        <w:t>Appendix</w:t>
      </w:r>
      <w:r w:rsidR="001D24B1" w:rsidRPr="005614C7">
        <w:rPr>
          <w:rFonts w:ascii="Arial" w:hAnsi="Arial" w:cs="Arial"/>
          <w:b/>
          <w:bCs/>
          <w:sz w:val="22"/>
          <w:szCs w:val="22"/>
        </w:rPr>
        <w:t xml:space="preserve"> I</w:t>
      </w:r>
      <w:bookmarkEnd w:id="7"/>
      <w:r w:rsidR="00BD594B" w:rsidRPr="005614C7">
        <w:rPr>
          <w:rFonts w:ascii="Arial" w:hAnsi="Arial" w:cs="Arial"/>
          <w:b/>
          <w:bCs/>
          <w:sz w:val="22"/>
          <w:szCs w:val="22"/>
        </w:rPr>
        <w:t>: Summary Brochure Text</w:t>
      </w:r>
    </w:p>
    <w:p w14:paraId="34715CE6" w14:textId="3F031998" w:rsidR="001D24B1" w:rsidRPr="005614C7" w:rsidRDefault="001D24B1" w:rsidP="005614C7">
      <w:pPr>
        <w:keepNext/>
        <w:pBdr>
          <w:top w:val="nil"/>
          <w:left w:val="nil"/>
          <w:bottom w:val="nil"/>
          <w:right w:val="nil"/>
          <w:between w:val="nil"/>
        </w:pBdr>
        <w:spacing w:after="240"/>
        <w:rPr>
          <w:rFonts w:cs="Arial"/>
          <w:color w:val="000000"/>
          <w:szCs w:val="22"/>
        </w:rPr>
      </w:pPr>
      <w:r w:rsidRPr="005614C7">
        <w:rPr>
          <w:rFonts w:cs="Arial"/>
          <w:color w:val="000000"/>
          <w:szCs w:val="22"/>
        </w:rPr>
        <w:t xml:space="preserve">The </w:t>
      </w:r>
      <w:r w:rsidR="00BD594B" w:rsidRPr="005614C7">
        <w:rPr>
          <w:rFonts w:cs="Arial"/>
          <w:szCs w:val="22"/>
        </w:rPr>
        <w:t>IOC Capacity Development Strategy (2023–2030)</w:t>
      </w:r>
      <w:r w:rsidRPr="005614C7">
        <w:rPr>
          <w:rFonts w:cs="Arial"/>
          <w:color w:val="000000"/>
          <w:szCs w:val="22"/>
        </w:rPr>
        <w:t xml:space="preserve"> will support Member States to learn more about the marine environment, to improve its management and protection and achieve sustainable development, underpinned by effective decision-making.</w:t>
      </w:r>
    </w:p>
    <w:p w14:paraId="046A8FEB" w14:textId="77777777" w:rsidR="001D24B1" w:rsidRPr="005614C7" w:rsidRDefault="001D24B1" w:rsidP="005614C7">
      <w:pPr>
        <w:keepNext/>
        <w:pBdr>
          <w:top w:val="nil"/>
          <w:left w:val="nil"/>
          <w:bottom w:val="nil"/>
          <w:right w:val="nil"/>
          <w:between w:val="nil"/>
        </w:pBdr>
        <w:spacing w:after="120"/>
        <w:rPr>
          <w:rFonts w:cs="Arial"/>
          <w:color w:val="000000"/>
          <w:szCs w:val="22"/>
        </w:rPr>
      </w:pPr>
      <w:r w:rsidRPr="005614C7">
        <w:rPr>
          <w:rFonts w:cs="Arial"/>
          <w:bCs/>
          <w:color w:val="000000"/>
          <w:szCs w:val="22"/>
        </w:rPr>
        <w:t xml:space="preserve">The Strategy will help deliver </w:t>
      </w:r>
      <w:r w:rsidRPr="005614C7">
        <w:rPr>
          <w:rFonts w:cs="Arial"/>
          <w:color w:val="000000"/>
          <w:szCs w:val="22"/>
        </w:rPr>
        <w:t xml:space="preserve">the </w:t>
      </w:r>
      <w:hyperlink r:id="rId25" w:anchor=":~:text=The%20IOC%20is%20working%20to%20achieve%20its%20Vision,economy%3B%205%20Foresight%20on%20emerging%20ocean%20science%20issues." w:history="1">
        <w:r w:rsidRPr="005614C7">
          <w:rPr>
            <w:rStyle w:val="Hyperlink"/>
            <w:rFonts w:cs="Arial"/>
            <w:szCs w:val="22"/>
          </w:rPr>
          <w:t>IOC’s five High-Level Objectives</w:t>
        </w:r>
      </w:hyperlink>
      <w:r w:rsidRPr="005614C7">
        <w:rPr>
          <w:rFonts w:cs="Arial"/>
          <w:color w:val="000000"/>
          <w:szCs w:val="22"/>
        </w:rPr>
        <w:t xml:space="preserve"> (HLO) of its </w:t>
      </w:r>
      <w:hyperlink r:id="rId26" w:history="1">
        <w:r w:rsidRPr="005614C7">
          <w:rPr>
            <w:rStyle w:val="Hyperlink"/>
            <w:rFonts w:cs="Arial"/>
            <w:szCs w:val="22"/>
          </w:rPr>
          <w:t>Medium-Term Strategy for 2022–2029</w:t>
        </w:r>
      </w:hyperlink>
      <w:r w:rsidRPr="005614C7">
        <w:rPr>
          <w:rFonts w:cs="Arial"/>
          <w:color w:val="000000"/>
          <w:szCs w:val="22"/>
        </w:rPr>
        <w:t>:</w:t>
      </w:r>
    </w:p>
    <w:p w14:paraId="6B862B66" w14:textId="77777777" w:rsidR="001D24B1" w:rsidRPr="005614C7" w:rsidRDefault="001D24B1" w:rsidP="005614C7">
      <w:pPr>
        <w:pStyle w:val="ListParagraph"/>
        <w:numPr>
          <w:ilvl w:val="0"/>
          <w:numId w:val="26"/>
        </w:numPr>
        <w:shd w:val="clear" w:color="auto" w:fill="FFFFFF"/>
        <w:spacing w:after="120"/>
        <w:rPr>
          <w:rFonts w:ascii="Arial" w:eastAsia="Times New Roman" w:hAnsi="Arial" w:cs="Arial"/>
        </w:rPr>
      </w:pPr>
      <w:r w:rsidRPr="005614C7">
        <w:rPr>
          <w:rFonts w:ascii="Arial" w:eastAsia="Times New Roman" w:hAnsi="Arial" w:cs="Arial"/>
        </w:rPr>
        <w:t xml:space="preserve">A healthy ocean and sustained ocean ecosystem </w:t>
      </w:r>
      <w:proofErr w:type="gramStart"/>
      <w:r w:rsidRPr="005614C7">
        <w:rPr>
          <w:rFonts w:ascii="Arial" w:eastAsia="Times New Roman" w:hAnsi="Arial" w:cs="Arial"/>
        </w:rPr>
        <w:t>services;</w:t>
      </w:r>
      <w:proofErr w:type="gramEnd"/>
    </w:p>
    <w:p w14:paraId="153BE351" w14:textId="77777777" w:rsidR="001D24B1" w:rsidRPr="005614C7" w:rsidRDefault="001D24B1" w:rsidP="005614C7">
      <w:pPr>
        <w:pStyle w:val="ListParagraph"/>
        <w:numPr>
          <w:ilvl w:val="0"/>
          <w:numId w:val="26"/>
        </w:numPr>
        <w:shd w:val="clear" w:color="auto" w:fill="FFFFFF"/>
        <w:spacing w:after="120"/>
        <w:rPr>
          <w:rFonts w:ascii="Arial" w:eastAsia="Times New Roman" w:hAnsi="Arial" w:cs="Arial"/>
        </w:rPr>
      </w:pPr>
      <w:r w:rsidRPr="005614C7">
        <w:rPr>
          <w:rFonts w:ascii="Arial" w:eastAsia="Times New Roman" w:hAnsi="Arial" w:cs="Arial"/>
        </w:rPr>
        <w:t xml:space="preserve">Preparedness for ocean-related </w:t>
      </w:r>
      <w:proofErr w:type="gramStart"/>
      <w:r w:rsidRPr="005614C7">
        <w:rPr>
          <w:rFonts w:ascii="Arial" w:eastAsia="Times New Roman" w:hAnsi="Arial" w:cs="Arial"/>
        </w:rPr>
        <w:t>hazards;</w:t>
      </w:r>
      <w:proofErr w:type="gramEnd"/>
      <w:r w:rsidRPr="005614C7">
        <w:rPr>
          <w:rFonts w:ascii="Arial" w:eastAsia="Times New Roman" w:hAnsi="Arial" w:cs="Arial"/>
        </w:rPr>
        <w:t xml:space="preserve"> </w:t>
      </w:r>
    </w:p>
    <w:p w14:paraId="358C4643" w14:textId="77777777" w:rsidR="001D24B1" w:rsidRPr="005614C7" w:rsidRDefault="001D24B1" w:rsidP="005614C7">
      <w:pPr>
        <w:pStyle w:val="ListParagraph"/>
        <w:numPr>
          <w:ilvl w:val="0"/>
          <w:numId w:val="26"/>
        </w:numPr>
        <w:shd w:val="clear" w:color="auto" w:fill="FFFFFF"/>
        <w:spacing w:after="120"/>
        <w:rPr>
          <w:rFonts w:ascii="Arial" w:eastAsia="Times New Roman" w:hAnsi="Arial" w:cs="Arial"/>
        </w:rPr>
      </w:pPr>
      <w:r w:rsidRPr="005614C7">
        <w:rPr>
          <w:rFonts w:ascii="Arial" w:eastAsia="Times New Roman" w:hAnsi="Arial" w:cs="Arial"/>
        </w:rPr>
        <w:t xml:space="preserve">Resilience to climate </w:t>
      </w:r>
      <w:proofErr w:type="gramStart"/>
      <w:r w:rsidRPr="005614C7">
        <w:rPr>
          <w:rFonts w:ascii="Arial" w:eastAsia="Times New Roman" w:hAnsi="Arial" w:cs="Arial"/>
        </w:rPr>
        <w:t>change;</w:t>
      </w:r>
      <w:proofErr w:type="gramEnd"/>
    </w:p>
    <w:p w14:paraId="617035C8" w14:textId="77777777" w:rsidR="001D24B1" w:rsidRPr="005614C7" w:rsidRDefault="001D24B1" w:rsidP="005614C7">
      <w:pPr>
        <w:pStyle w:val="ListParagraph"/>
        <w:numPr>
          <w:ilvl w:val="0"/>
          <w:numId w:val="26"/>
        </w:numPr>
        <w:shd w:val="clear" w:color="auto" w:fill="FFFFFF"/>
        <w:spacing w:after="120"/>
        <w:rPr>
          <w:rFonts w:ascii="Arial" w:eastAsia="Times New Roman" w:hAnsi="Arial" w:cs="Arial"/>
        </w:rPr>
      </w:pPr>
      <w:r w:rsidRPr="005614C7">
        <w:rPr>
          <w:rFonts w:ascii="Arial" w:eastAsia="Times New Roman" w:hAnsi="Arial" w:cs="Arial"/>
        </w:rPr>
        <w:t xml:space="preserve">A sustainable ocean </w:t>
      </w:r>
      <w:proofErr w:type="gramStart"/>
      <w:r w:rsidRPr="005614C7">
        <w:rPr>
          <w:rFonts w:ascii="Arial" w:eastAsia="Times New Roman" w:hAnsi="Arial" w:cs="Arial"/>
        </w:rPr>
        <w:t>economy;</w:t>
      </w:r>
      <w:proofErr w:type="gramEnd"/>
      <w:r w:rsidRPr="005614C7">
        <w:rPr>
          <w:rFonts w:ascii="Arial" w:eastAsia="Times New Roman" w:hAnsi="Arial" w:cs="Arial"/>
        </w:rPr>
        <w:t xml:space="preserve"> </w:t>
      </w:r>
    </w:p>
    <w:p w14:paraId="28CC1166" w14:textId="77777777" w:rsidR="001D24B1" w:rsidRPr="005614C7" w:rsidRDefault="001D24B1" w:rsidP="005614C7">
      <w:pPr>
        <w:pStyle w:val="ListParagraph"/>
        <w:numPr>
          <w:ilvl w:val="0"/>
          <w:numId w:val="26"/>
        </w:numPr>
        <w:shd w:val="clear" w:color="auto" w:fill="FFFFFF"/>
        <w:spacing w:after="240"/>
        <w:rPr>
          <w:rFonts w:ascii="Arial" w:eastAsia="Times New Roman" w:hAnsi="Arial" w:cs="Arial"/>
        </w:rPr>
      </w:pPr>
      <w:r w:rsidRPr="005614C7">
        <w:rPr>
          <w:rFonts w:ascii="Arial" w:eastAsia="Times New Roman" w:hAnsi="Arial" w:cs="Arial"/>
        </w:rPr>
        <w:t xml:space="preserve">Foresight on emerging issues. </w:t>
      </w:r>
    </w:p>
    <w:p w14:paraId="7F8209A6" w14:textId="17621A6C" w:rsidR="001D24B1" w:rsidRPr="005614C7" w:rsidRDefault="001D24B1" w:rsidP="005614C7">
      <w:pPr>
        <w:keepNext/>
        <w:spacing w:after="240"/>
        <w:rPr>
          <w:rFonts w:cs="Arial"/>
          <w:color w:val="000000"/>
          <w:szCs w:val="22"/>
        </w:rPr>
      </w:pPr>
      <w:r w:rsidRPr="005614C7">
        <w:rPr>
          <w:rFonts w:cs="Arial"/>
          <w:color w:val="000000"/>
          <w:szCs w:val="22"/>
        </w:rPr>
        <w:t xml:space="preserve">Capacity development has been identified as a primary catalyst for achieving these objectives whilst also </w:t>
      </w:r>
      <w:r w:rsidRPr="005614C7">
        <w:rPr>
          <w:rFonts w:cs="Arial"/>
          <w:szCs w:val="22"/>
        </w:rPr>
        <w:t xml:space="preserve">supporting the outcomes of the </w:t>
      </w:r>
      <w:hyperlink r:id="rId27">
        <w:r w:rsidRPr="005614C7">
          <w:rPr>
            <w:rStyle w:val="Hyperlink"/>
            <w:rFonts w:cs="Arial"/>
            <w:szCs w:val="22"/>
          </w:rPr>
          <w:t>United Nations Decade of Ocean Science for Sustainable Development (2021</w:t>
        </w:r>
        <w:r w:rsidR="00855336">
          <w:rPr>
            <w:rStyle w:val="Hyperlink"/>
            <w:rFonts w:cs="Arial"/>
            <w:szCs w:val="22"/>
          </w:rPr>
          <w:t>–</w:t>
        </w:r>
        <w:r w:rsidRPr="005614C7">
          <w:rPr>
            <w:rStyle w:val="Hyperlink"/>
            <w:rFonts w:cs="Arial"/>
            <w:szCs w:val="22"/>
          </w:rPr>
          <w:t>2030)</w:t>
        </w:r>
      </w:hyperlink>
      <w:r w:rsidRPr="005614C7">
        <w:rPr>
          <w:rFonts w:cs="Arial"/>
          <w:szCs w:val="22"/>
        </w:rPr>
        <w:t xml:space="preserve">. </w:t>
      </w:r>
    </w:p>
    <w:p w14:paraId="6890C40C" w14:textId="5E477699" w:rsidR="001D24B1" w:rsidRPr="005614C7" w:rsidRDefault="00BD594B" w:rsidP="005614C7">
      <w:pPr>
        <w:keepNext/>
        <w:spacing w:after="240"/>
        <w:rPr>
          <w:rFonts w:cs="Arial"/>
          <w:color w:val="000000"/>
          <w:szCs w:val="22"/>
        </w:rPr>
      </w:pPr>
      <w:bookmarkStart w:id="8" w:name="_Toc130914751"/>
      <w:bookmarkStart w:id="9" w:name="_Toc132647657"/>
      <w:bookmarkStart w:id="10" w:name="_Toc132649647"/>
      <w:r>
        <w:rPr>
          <w:rFonts w:cs="Arial"/>
          <w:color w:val="000000"/>
          <w:szCs w:val="22"/>
        </w:rPr>
        <w:t>T</w:t>
      </w:r>
      <w:r w:rsidRPr="005614C7">
        <w:rPr>
          <w:rFonts w:cs="Arial"/>
          <w:color w:val="000000"/>
          <w:szCs w:val="22"/>
        </w:rPr>
        <w:t xml:space="preserve">he </w:t>
      </w:r>
      <w:r w:rsidRPr="00BD594B">
        <w:rPr>
          <w:rFonts w:cs="Arial"/>
          <w:color w:val="000000"/>
          <w:szCs w:val="22"/>
        </w:rPr>
        <w:t xml:space="preserve">IOC </w:t>
      </w:r>
      <w:r>
        <w:rPr>
          <w:rFonts w:cs="Arial"/>
          <w:color w:val="000000"/>
          <w:szCs w:val="22"/>
        </w:rPr>
        <w:t>Capacity Development S</w:t>
      </w:r>
      <w:r w:rsidRPr="005614C7">
        <w:rPr>
          <w:rFonts w:cs="Arial"/>
          <w:color w:val="000000"/>
          <w:szCs w:val="22"/>
        </w:rPr>
        <w:t xml:space="preserve">trategy 2023–2030 will support </w:t>
      </w:r>
      <w:r w:rsidRPr="00BD594B">
        <w:rPr>
          <w:rFonts w:cs="Arial"/>
          <w:color w:val="000000"/>
          <w:szCs w:val="22"/>
        </w:rPr>
        <w:t xml:space="preserve">Member States </w:t>
      </w:r>
      <w:r w:rsidRPr="005614C7">
        <w:rPr>
          <w:rFonts w:cs="Arial"/>
          <w:color w:val="000000"/>
          <w:szCs w:val="22"/>
        </w:rPr>
        <w:t>through:</w:t>
      </w:r>
      <w:bookmarkEnd w:id="8"/>
      <w:bookmarkEnd w:id="9"/>
      <w:bookmarkEnd w:id="10"/>
    </w:p>
    <w:p w14:paraId="14BDF434" w14:textId="2FAACFB2" w:rsidR="001D24B1" w:rsidRPr="00BD594B" w:rsidRDefault="00BD594B" w:rsidP="005614C7">
      <w:pPr>
        <w:pStyle w:val="Heading1"/>
      </w:pPr>
      <w:bookmarkStart w:id="11" w:name="_Toc130914752"/>
      <w:bookmarkStart w:id="12" w:name="_Toc132647658"/>
      <w:bookmarkStart w:id="13" w:name="_Toc132649648"/>
      <w:proofErr w:type="spellStart"/>
      <w:r w:rsidRPr="00BD594B">
        <w:t>Strenthened</w:t>
      </w:r>
      <w:proofErr w:type="spellEnd"/>
      <w:r w:rsidRPr="00BD594B">
        <w:t xml:space="preserve"> Human Resource Development</w:t>
      </w:r>
      <w:bookmarkEnd w:id="11"/>
      <w:bookmarkEnd w:id="12"/>
      <w:bookmarkEnd w:id="13"/>
      <w:r w:rsidRPr="00BD594B">
        <w:t xml:space="preserve"> </w:t>
      </w:r>
    </w:p>
    <w:p w14:paraId="0D7B0DFB" w14:textId="77777777" w:rsidR="001D24B1" w:rsidRPr="005614C7" w:rsidRDefault="001D24B1" w:rsidP="005614C7">
      <w:pPr>
        <w:pStyle w:val="ListParagraph"/>
        <w:numPr>
          <w:ilvl w:val="0"/>
          <w:numId w:val="18"/>
        </w:numPr>
        <w:pBdr>
          <w:top w:val="nil"/>
          <w:left w:val="nil"/>
          <w:bottom w:val="nil"/>
          <w:right w:val="nil"/>
          <w:between w:val="nil"/>
        </w:pBdr>
        <w:spacing w:after="120"/>
        <w:ind w:left="851" w:hanging="425"/>
        <w:rPr>
          <w:rFonts w:ascii="Arial" w:hAnsi="Arial" w:cs="Arial"/>
        </w:rPr>
      </w:pPr>
      <w:r w:rsidRPr="005614C7">
        <w:rPr>
          <w:rFonts w:ascii="Arial" w:hAnsi="Arial" w:cs="Arial"/>
          <w:color w:val="000000"/>
        </w:rPr>
        <w:t xml:space="preserve">Support collaboration, </w:t>
      </w:r>
      <w:r w:rsidRPr="005614C7">
        <w:rPr>
          <w:rFonts w:ascii="Arial" w:hAnsi="Arial" w:cs="Arial"/>
        </w:rPr>
        <w:t>training courses, workshops, summer schools</w:t>
      </w:r>
      <w:r w:rsidRPr="005614C7">
        <w:rPr>
          <w:rFonts w:ascii="Arial" w:hAnsi="Arial" w:cs="Arial"/>
          <w:color w:val="000000"/>
        </w:rPr>
        <w:t xml:space="preserve">, </w:t>
      </w:r>
      <w:r w:rsidRPr="005614C7">
        <w:rPr>
          <w:rFonts w:ascii="Arial" w:hAnsi="Arial" w:cs="Arial"/>
        </w:rPr>
        <w:t xml:space="preserve">internship/fellowship programmes, on-board training, </w:t>
      </w:r>
      <w:r w:rsidRPr="005614C7">
        <w:rPr>
          <w:rFonts w:ascii="Arial" w:hAnsi="Arial" w:cs="Arial"/>
          <w:color w:val="000000"/>
        </w:rPr>
        <w:t>access to research ships, e</w:t>
      </w:r>
      <w:r w:rsidRPr="005614C7">
        <w:rPr>
          <w:rFonts w:ascii="Arial" w:hAnsi="Arial" w:cs="Arial"/>
        </w:rPr>
        <w:t xml:space="preserve">xchange </w:t>
      </w:r>
      <w:proofErr w:type="gramStart"/>
      <w:r w:rsidRPr="005614C7">
        <w:rPr>
          <w:rFonts w:ascii="Arial" w:hAnsi="Arial" w:cs="Arial"/>
        </w:rPr>
        <w:t>programmes;</w:t>
      </w:r>
      <w:proofErr w:type="gramEnd"/>
    </w:p>
    <w:p w14:paraId="44D40CF5" w14:textId="77777777" w:rsidR="001D24B1" w:rsidRPr="005614C7" w:rsidRDefault="001D24B1" w:rsidP="005614C7">
      <w:pPr>
        <w:pStyle w:val="ListParagraph"/>
        <w:numPr>
          <w:ilvl w:val="0"/>
          <w:numId w:val="18"/>
        </w:numPr>
        <w:pBdr>
          <w:top w:val="nil"/>
          <w:left w:val="nil"/>
          <w:bottom w:val="nil"/>
          <w:right w:val="nil"/>
          <w:between w:val="nil"/>
        </w:pBdr>
        <w:spacing w:after="120"/>
        <w:ind w:left="851" w:hanging="425"/>
        <w:rPr>
          <w:rFonts w:ascii="Arial" w:hAnsi="Arial" w:cs="Arial"/>
        </w:rPr>
      </w:pPr>
      <w:r w:rsidRPr="005614C7">
        <w:rPr>
          <w:rFonts w:ascii="Arial" w:hAnsi="Arial" w:cs="Arial"/>
        </w:rPr>
        <w:t xml:space="preserve">Establish </w:t>
      </w:r>
      <w:r w:rsidRPr="005614C7">
        <w:rPr>
          <w:rFonts w:ascii="Arial" w:hAnsi="Arial" w:cs="Arial"/>
          <w:color w:val="000000"/>
        </w:rPr>
        <w:t>training and research centres, s</w:t>
      </w:r>
      <w:r w:rsidRPr="005614C7">
        <w:rPr>
          <w:rFonts w:ascii="Arial" w:hAnsi="Arial" w:cs="Arial"/>
        </w:rPr>
        <w:t xml:space="preserve">hare </w:t>
      </w:r>
      <w:proofErr w:type="gramStart"/>
      <w:r w:rsidRPr="005614C7">
        <w:rPr>
          <w:rFonts w:ascii="Arial" w:hAnsi="Arial" w:cs="Arial"/>
        </w:rPr>
        <w:t>materials;</w:t>
      </w:r>
      <w:proofErr w:type="gramEnd"/>
    </w:p>
    <w:p w14:paraId="1601E461" w14:textId="77777777" w:rsidR="001D24B1" w:rsidRPr="005614C7" w:rsidRDefault="001D24B1" w:rsidP="005614C7">
      <w:pPr>
        <w:pStyle w:val="ListParagraph"/>
        <w:numPr>
          <w:ilvl w:val="0"/>
          <w:numId w:val="19"/>
        </w:numPr>
        <w:spacing w:after="120"/>
        <w:ind w:left="850" w:hanging="425"/>
        <w:rPr>
          <w:rFonts w:ascii="Arial" w:hAnsi="Arial" w:cs="Arial"/>
        </w:rPr>
      </w:pPr>
      <w:r w:rsidRPr="005614C7">
        <w:rPr>
          <w:rFonts w:ascii="Arial" w:hAnsi="Arial" w:cs="Arial"/>
        </w:rPr>
        <w:t xml:space="preserve">Establish travel funds, mentoring programmes, </w:t>
      </w:r>
      <w:proofErr w:type="gramStart"/>
      <w:r w:rsidRPr="005614C7">
        <w:rPr>
          <w:rFonts w:ascii="Arial" w:hAnsi="Arial" w:cs="Arial"/>
        </w:rPr>
        <w:t>networks;</w:t>
      </w:r>
      <w:proofErr w:type="gramEnd"/>
    </w:p>
    <w:p w14:paraId="61A31AC1" w14:textId="77777777" w:rsidR="001D24B1" w:rsidRPr="005614C7" w:rsidRDefault="001D24B1" w:rsidP="005614C7">
      <w:pPr>
        <w:pStyle w:val="ListParagraph"/>
        <w:numPr>
          <w:ilvl w:val="0"/>
          <w:numId w:val="20"/>
        </w:numPr>
        <w:spacing w:after="120"/>
        <w:ind w:left="851" w:hanging="425"/>
        <w:rPr>
          <w:rFonts w:ascii="Arial" w:hAnsi="Arial" w:cs="Arial"/>
        </w:rPr>
      </w:pPr>
      <w:r w:rsidRPr="005614C7">
        <w:rPr>
          <w:rFonts w:ascii="Arial" w:eastAsia="Times New Roman" w:hAnsi="Arial" w:cs="Arial"/>
          <w:color w:val="000000"/>
        </w:rPr>
        <w:t xml:space="preserve">Promote funding, grant and scholarship </w:t>
      </w:r>
      <w:proofErr w:type="gramStart"/>
      <w:r w:rsidRPr="005614C7">
        <w:rPr>
          <w:rFonts w:ascii="Arial" w:eastAsia="Times New Roman" w:hAnsi="Arial" w:cs="Arial"/>
          <w:color w:val="000000"/>
        </w:rPr>
        <w:t>programmes;</w:t>
      </w:r>
      <w:proofErr w:type="gramEnd"/>
    </w:p>
    <w:p w14:paraId="49463CD3" w14:textId="77777777" w:rsidR="001D24B1" w:rsidRPr="005614C7" w:rsidRDefault="001D24B1" w:rsidP="005614C7">
      <w:pPr>
        <w:pStyle w:val="ListParagraph"/>
        <w:numPr>
          <w:ilvl w:val="0"/>
          <w:numId w:val="20"/>
        </w:numPr>
        <w:spacing w:after="120"/>
        <w:ind w:left="851" w:hanging="425"/>
        <w:rPr>
          <w:rFonts w:ascii="Arial" w:hAnsi="Arial" w:cs="Arial"/>
          <w:color w:val="000000"/>
        </w:rPr>
      </w:pPr>
      <w:r w:rsidRPr="005614C7">
        <w:rPr>
          <w:rFonts w:ascii="Arial" w:eastAsia="Times New Roman" w:hAnsi="Arial" w:cs="Arial"/>
          <w:color w:val="000000"/>
        </w:rPr>
        <w:t xml:space="preserve">Promote </w:t>
      </w:r>
      <w:r w:rsidRPr="005614C7">
        <w:rPr>
          <w:rFonts w:ascii="Arial" w:hAnsi="Arial" w:cs="Arial"/>
        </w:rPr>
        <w:t xml:space="preserve">ocean science in schools and </w:t>
      </w:r>
      <w:proofErr w:type="gramStart"/>
      <w:r w:rsidRPr="005614C7">
        <w:rPr>
          <w:rFonts w:ascii="Arial" w:hAnsi="Arial" w:cs="Arial"/>
        </w:rPr>
        <w:t>careers;</w:t>
      </w:r>
      <w:proofErr w:type="gramEnd"/>
    </w:p>
    <w:p w14:paraId="269834E8" w14:textId="77777777" w:rsidR="001D24B1" w:rsidRPr="005614C7" w:rsidRDefault="001D24B1" w:rsidP="005614C7">
      <w:pPr>
        <w:pStyle w:val="ListParagraph"/>
        <w:numPr>
          <w:ilvl w:val="0"/>
          <w:numId w:val="21"/>
        </w:numPr>
        <w:pBdr>
          <w:top w:val="nil"/>
          <w:left w:val="nil"/>
          <w:bottom w:val="nil"/>
          <w:right w:val="nil"/>
          <w:between w:val="nil"/>
        </w:pBdr>
        <w:spacing w:after="120"/>
        <w:ind w:left="851" w:hanging="425"/>
        <w:rPr>
          <w:rFonts w:ascii="Arial" w:hAnsi="Arial" w:cs="Arial"/>
        </w:rPr>
      </w:pPr>
      <w:r w:rsidRPr="005614C7">
        <w:rPr>
          <w:rFonts w:ascii="Arial" w:hAnsi="Arial" w:cs="Arial"/>
          <w:color w:val="000000"/>
        </w:rPr>
        <w:t xml:space="preserve">Promote participation of women in ocean </w:t>
      </w:r>
      <w:proofErr w:type="gramStart"/>
      <w:r w:rsidRPr="005614C7">
        <w:rPr>
          <w:rFonts w:ascii="Arial" w:hAnsi="Arial" w:cs="Arial"/>
          <w:color w:val="000000"/>
        </w:rPr>
        <w:t>research;</w:t>
      </w:r>
      <w:proofErr w:type="gramEnd"/>
      <w:r w:rsidRPr="005614C7">
        <w:rPr>
          <w:rFonts w:ascii="Arial" w:hAnsi="Arial" w:cs="Arial"/>
          <w:color w:val="000000"/>
        </w:rPr>
        <w:t xml:space="preserve"> </w:t>
      </w:r>
    </w:p>
    <w:p w14:paraId="38328259" w14:textId="77777777" w:rsidR="001D24B1" w:rsidRPr="005614C7" w:rsidRDefault="001D24B1" w:rsidP="005614C7">
      <w:pPr>
        <w:pStyle w:val="ListParagraph"/>
        <w:numPr>
          <w:ilvl w:val="0"/>
          <w:numId w:val="21"/>
        </w:numPr>
        <w:pBdr>
          <w:top w:val="nil"/>
          <w:left w:val="nil"/>
          <w:bottom w:val="nil"/>
          <w:right w:val="nil"/>
          <w:between w:val="nil"/>
        </w:pBdr>
        <w:spacing w:after="240"/>
        <w:ind w:left="851" w:hanging="425"/>
        <w:rPr>
          <w:rFonts w:ascii="Arial" w:hAnsi="Arial" w:cs="Arial"/>
        </w:rPr>
      </w:pPr>
      <w:r w:rsidRPr="005614C7">
        <w:rPr>
          <w:rFonts w:ascii="Arial" w:hAnsi="Arial" w:cs="Arial"/>
        </w:rPr>
        <w:t>Support “young scientist” and “women in science” awards.</w:t>
      </w:r>
    </w:p>
    <w:p w14:paraId="3A81D7E3" w14:textId="7E765A72" w:rsidR="001D24B1" w:rsidRPr="005614C7" w:rsidRDefault="001D24B1" w:rsidP="005614C7">
      <w:pPr>
        <w:pStyle w:val="Heading1"/>
      </w:pPr>
      <w:r w:rsidRPr="005614C7">
        <w:t>E</w:t>
      </w:r>
      <w:r w:rsidR="00C82E50">
        <w:t xml:space="preserve">nhanced </w:t>
      </w:r>
      <w:r w:rsidRPr="005614C7">
        <w:t>Access to technology</w:t>
      </w:r>
    </w:p>
    <w:p w14:paraId="232D891E" w14:textId="77777777" w:rsidR="001D24B1" w:rsidRPr="005614C7" w:rsidRDefault="001D24B1" w:rsidP="005614C7">
      <w:pPr>
        <w:pStyle w:val="ListParagraph"/>
        <w:numPr>
          <w:ilvl w:val="0"/>
          <w:numId w:val="23"/>
        </w:numPr>
        <w:spacing w:after="120"/>
        <w:ind w:left="851" w:hanging="425"/>
        <w:rPr>
          <w:rFonts w:ascii="Arial" w:hAnsi="Arial" w:cs="Arial"/>
        </w:rPr>
      </w:pPr>
      <w:r w:rsidRPr="005614C7">
        <w:rPr>
          <w:rFonts w:ascii="Arial" w:hAnsi="Arial" w:cs="Arial"/>
        </w:rPr>
        <w:t xml:space="preserve">Establish database of marine infrastructure and </w:t>
      </w:r>
      <w:proofErr w:type="gramStart"/>
      <w:r w:rsidRPr="005614C7">
        <w:rPr>
          <w:rFonts w:ascii="Arial" w:hAnsi="Arial" w:cs="Arial"/>
        </w:rPr>
        <w:t>technology;</w:t>
      </w:r>
      <w:proofErr w:type="gramEnd"/>
    </w:p>
    <w:p w14:paraId="24F1F86D" w14:textId="77777777" w:rsidR="001D24B1" w:rsidRPr="005614C7" w:rsidRDefault="001D24B1" w:rsidP="005614C7">
      <w:pPr>
        <w:pStyle w:val="ListParagraph"/>
        <w:numPr>
          <w:ilvl w:val="0"/>
          <w:numId w:val="23"/>
        </w:numPr>
        <w:spacing w:after="120"/>
        <w:ind w:left="851" w:hanging="425"/>
        <w:rPr>
          <w:rFonts w:ascii="Arial" w:hAnsi="Arial" w:cs="Arial"/>
        </w:rPr>
      </w:pPr>
      <w:r w:rsidRPr="005614C7">
        <w:rPr>
          <w:rFonts w:ascii="Arial" w:hAnsi="Arial" w:cs="Arial"/>
        </w:rPr>
        <w:t xml:space="preserve">Promote regional collaboration and citizen </w:t>
      </w:r>
      <w:proofErr w:type="gramStart"/>
      <w:r w:rsidRPr="005614C7">
        <w:rPr>
          <w:rFonts w:ascii="Arial" w:hAnsi="Arial" w:cs="Arial"/>
        </w:rPr>
        <w:t>science;</w:t>
      </w:r>
      <w:proofErr w:type="gramEnd"/>
    </w:p>
    <w:p w14:paraId="71D42DBC" w14:textId="77777777" w:rsidR="001D24B1" w:rsidRPr="005614C7" w:rsidRDefault="001D24B1" w:rsidP="005614C7">
      <w:pPr>
        <w:pStyle w:val="ListParagraph"/>
        <w:numPr>
          <w:ilvl w:val="0"/>
          <w:numId w:val="22"/>
        </w:numPr>
        <w:spacing w:after="240"/>
        <w:ind w:left="851" w:hanging="425"/>
        <w:rPr>
          <w:rFonts w:ascii="Arial" w:hAnsi="Arial" w:cs="Arial"/>
        </w:rPr>
      </w:pPr>
      <w:r w:rsidRPr="005614C7">
        <w:rPr>
          <w:rFonts w:ascii="Arial" w:hAnsi="Arial" w:cs="Arial"/>
        </w:rPr>
        <w:t>Promote development and sharing of a global data and information system.</w:t>
      </w:r>
    </w:p>
    <w:p w14:paraId="1D358B30" w14:textId="2321400D" w:rsidR="001D24B1" w:rsidRPr="005614C7" w:rsidRDefault="00C82E50" w:rsidP="005614C7">
      <w:pPr>
        <w:pStyle w:val="Heading1"/>
      </w:pPr>
      <w:r w:rsidRPr="00C82E50">
        <w:t>Strengthened Support</w:t>
      </w:r>
    </w:p>
    <w:p w14:paraId="2A296B55" w14:textId="77777777" w:rsidR="001D24B1" w:rsidRPr="005614C7" w:rsidRDefault="001D24B1" w:rsidP="005614C7">
      <w:pPr>
        <w:pStyle w:val="ListParagraph"/>
        <w:numPr>
          <w:ilvl w:val="0"/>
          <w:numId w:val="22"/>
        </w:numPr>
        <w:spacing w:after="120"/>
        <w:ind w:left="851" w:hanging="425"/>
        <w:rPr>
          <w:rFonts w:ascii="Arial" w:hAnsi="Arial" w:cs="Arial"/>
        </w:rPr>
      </w:pPr>
      <w:r w:rsidRPr="005614C7">
        <w:rPr>
          <w:rFonts w:ascii="Arial" w:hAnsi="Arial" w:cs="Arial"/>
        </w:rPr>
        <w:t xml:space="preserve">Improve staffing and budgeting of IOC’s </w:t>
      </w:r>
      <w:proofErr w:type="gramStart"/>
      <w:r w:rsidRPr="005614C7">
        <w:rPr>
          <w:rFonts w:ascii="Arial" w:hAnsi="Arial" w:cs="Arial"/>
        </w:rPr>
        <w:t>secretariats;</w:t>
      </w:r>
      <w:proofErr w:type="gramEnd"/>
    </w:p>
    <w:p w14:paraId="12076CE1" w14:textId="77777777" w:rsidR="001D24B1" w:rsidRPr="005614C7" w:rsidRDefault="001D24B1" w:rsidP="005614C7">
      <w:pPr>
        <w:pStyle w:val="ListParagraph"/>
        <w:numPr>
          <w:ilvl w:val="0"/>
          <w:numId w:val="22"/>
        </w:numPr>
        <w:spacing w:after="120"/>
        <w:ind w:left="851" w:hanging="425"/>
        <w:rPr>
          <w:rFonts w:ascii="Arial" w:hAnsi="Arial" w:cs="Arial"/>
        </w:rPr>
      </w:pPr>
      <w:r w:rsidRPr="005614C7">
        <w:rPr>
          <w:rFonts w:ascii="Arial" w:hAnsi="Arial" w:cs="Arial"/>
        </w:rPr>
        <w:t xml:space="preserve">Establish effective coordination and communication between regional sub-commissions and global </w:t>
      </w:r>
      <w:proofErr w:type="gramStart"/>
      <w:r w:rsidRPr="005614C7">
        <w:rPr>
          <w:rFonts w:ascii="Arial" w:hAnsi="Arial" w:cs="Arial"/>
        </w:rPr>
        <w:t>programmes;</w:t>
      </w:r>
      <w:proofErr w:type="gramEnd"/>
    </w:p>
    <w:p w14:paraId="41E8B4C7" w14:textId="77777777" w:rsidR="001D24B1" w:rsidRPr="005614C7" w:rsidRDefault="001D24B1" w:rsidP="005614C7">
      <w:pPr>
        <w:pStyle w:val="ListParagraph"/>
        <w:numPr>
          <w:ilvl w:val="0"/>
          <w:numId w:val="22"/>
        </w:numPr>
        <w:spacing w:after="120"/>
        <w:ind w:left="851" w:hanging="425"/>
        <w:rPr>
          <w:rFonts w:ascii="Arial" w:hAnsi="Arial" w:cs="Arial"/>
        </w:rPr>
      </w:pPr>
      <w:r w:rsidRPr="005614C7">
        <w:rPr>
          <w:rFonts w:ascii="Arial" w:hAnsi="Arial" w:cs="Arial"/>
        </w:rPr>
        <w:t xml:space="preserve">Organise, conduct capacity development needs </w:t>
      </w:r>
      <w:proofErr w:type="gramStart"/>
      <w:r w:rsidRPr="005614C7">
        <w:rPr>
          <w:rFonts w:ascii="Arial" w:hAnsi="Arial" w:cs="Arial"/>
        </w:rPr>
        <w:t>surveys;</w:t>
      </w:r>
      <w:proofErr w:type="gramEnd"/>
    </w:p>
    <w:p w14:paraId="176C033F" w14:textId="77777777" w:rsidR="001D24B1" w:rsidRPr="005614C7" w:rsidRDefault="001D24B1" w:rsidP="005614C7">
      <w:pPr>
        <w:pStyle w:val="ListParagraph"/>
        <w:numPr>
          <w:ilvl w:val="0"/>
          <w:numId w:val="22"/>
        </w:numPr>
        <w:spacing w:after="240"/>
        <w:ind w:left="851" w:hanging="425"/>
        <w:rPr>
          <w:rFonts w:ascii="Arial" w:hAnsi="Arial" w:cs="Arial"/>
          <w:b/>
        </w:rPr>
      </w:pPr>
      <w:r w:rsidRPr="005614C7">
        <w:rPr>
          <w:rFonts w:ascii="Arial" w:hAnsi="Arial" w:cs="Arial"/>
        </w:rPr>
        <w:t>Encourage engagement in capacity development initiatives.</w:t>
      </w:r>
    </w:p>
    <w:p w14:paraId="25C55045" w14:textId="77777777" w:rsidR="00831FF9" w:rsidRPr="005614C7" w:rsidRDefault="00831FF9" w:rsidP="005614C7">
      <w:pPr>
        <w:spacing w:after="240"/>
        <w:rPr>
          <w:rFonts w:cs="Arial"/>
          <w:b/>
          <w:caps/>
          <w:szCs w:val="22"/>
        </w:rPr>
      </w:pPr>
    </w:p>
    <w:p w14:paraId="1DA52C61" w14:textId="2F095A70" w:rsidR="001D24B1" w:rsidRPr="005614C7" w:rsidRDefault="00C82E50" w:rsidP="005614C7">
      <w:pPr>
        <w:pStyle w:val="Heading1"/>
      </w:pPr>
      <w:r w:rsidRPr="00C82E50">
        <w:lastRenderedPageBreak/>
        <w:t>Development of Ocean Research Policies</w:t>
      </w:r>
    </w:p>
    <w:p w14:paraId="0B3A74FE" w14:textId="77777777" w:rsidR="001D24B1" w:rsidRPr="005614C7" w:rsidRDefault="001D24B1" w:rsidP="005614C7">
      <w:pPr>
        <w:pStyle w:val="ListParagraph"/>
        <w:numPr>
          <w:ilvl w:val="0"/>
          <w:numId w:val="24"/>
        </w:numPr>
        <w:spacing w:after="240"/>
        <w:ind w:left="851" w:hanging="425"/>
        <w:rPr>
          <w:rFonts w:ascii="Arial" w:hAnsi="Arial" w:cs="Arial"/>
        </w:rPr>
      </w:pPr>
      <w:r w:rsidRPr="005614C7">
        <w:rPr>
          <w:rFonts w:ascii="Arial" w:hAnsi="Arial" w:cs="Arial"/>
        </w:rPr>
        <w:t>Compile and compare information, to enable development of ocean research policies.</w:t>
      </w:r>
    </w:p>
    <w:p w14:paraId="0A352101" w14:textId="1D78B51D" w:rsidR="001D24B1" w:rsidRPr="005614C7" w:rsidRDefault="00C82E50" w:rsidP="005614C7">
      <w:pPr>
        <w:pStyle w:val="Heading1"/>
      </w:pPr>
      <w:r>
        <w:t>E</w:t>
      </w:r>
      <w:r w:rsidRPr="00C82E50">
        <w:t xml:space="preserve">nhanced Visibility, Awareness and Understanding </w:t>
      </w:r>
    </w:p>
    <w:p w14:paraId="333FCF6C" w14:textId="77777777" w:rsidR="001D24B1" w:rsidRPr="005614C7" w:rsidRDefault="001D24B1" w:rsidP="005614C7">
      <w:pPr>
        <w:pStyle w:val="ListParagraph"/>
        <w:numPr>
          <w:ilvl w:val="0"/>
          <w:numId w:val="24"/>
        </w:numPr>
        <w:spacing w:after="240"/>
        <w:ind w:left="851" w:hanging="425"/>
        <w:rPr>
          <w:rFonts w:ascii="Arial" w:hAnsi="Arial" w:cs="Arial"/>
        </w:rPr>
      </w:pPr>
      <w:r w:rsidRPr="005614C7">
        <w:rPr>
          <w:rFonts w:ascii="Arial" w:hAnsi="Arial" w:cs="Arial"/>
        </w:rPr>
        <w:t xml:space="preserve">Encourage development of public information departments and ocean literacy programmes. </w:t>
      </w:r>
    </w:p>
    <w:p w14:paraId="0CBF0383" w14:textId="3E9C651B" w:rsidR="001D24B1" w:rsidRPr="005614C7" w:rsidRDefault="00C82E50" w:rsidP="005614C7">
      <w:pPr>
        <w:pStyle w:val="Heading1"/>
      </w:pPr>
      <w:r w:rsidRPr="00C82E50">
        <w:t xml:space="preserve">Sustained Resource Mobilization </w:t>
      </w:r>
    </w:p>
    <w:p w14:paraId="050FEBB3" w14:textId="77777777" w:rsidR="001D24B1" w:rsidRPr="005614C7" w:rsidRDefault="001D24B1" w:rsidP="005614C7">
      <w:pPr>
        <w:pStyle w:val="ListParagraph"/>
        <w:numPr>
          <w:ilvl w:val="0"/>
          <w:numId w:val="25"/>
        </w:numPr>
        <w:pBdr>
          <w:top w:val="nil"/>
          <w:left w:val="nil"/>
          <w:bottom w:val="nil"/>
          <w:right w:val="nil"/>
          <w:between w:val="nil"/>
        </w:pBdr>
        <w:spacing w:after="240"/>
        <w:ind w:left="851" w:hanging="425"/>
        <w:rPr>
          <w:rFonts w:ascii="Arial" w:hAnsi="Arial" w:cs="Arial"/>
        </w:rPr>
      </w:pPr>
      <w:r w:rsidRPr="005614C7">
        <w:rPr>
          <w:rFonts w:ascii="Arial" w:hAnsi="Arial" w:cs="Arial"/>
        </w:rPr>
        <w:t xml:space="preserve">Encourage increased in-kind support – </w:t>
      </w:r>
      <w:r w:rsidRPr="005614C7">
        <w:rPr>
          <w:rFonts w:ascii="Arial" w:hAnsi="Arial" w:cs="Arial"/>
          <w:color w:val="000000"/>
        </w:rPr>
        <w:t>fellowships, grants, internships, on-board training, ship time, equipment, secondments to IOC offices.</w:t>
      </w:r>
    </w:p>
    <w:p w14:paraId="14E946A9" w14:textId="0ADF809A" w:rsidR="001D24B1" w:rsidRPr="00C82E50" w:rsidRDefault="00C82E50" w:rsidP="005614C7">
      <w:pPr>
        <w:pStyle w:val="Heading1"/>
      </w:pPr>
      <w:bookmarkStart w:id="14" w:name="_heading=h.3dy6vkm"/>
      <w:bookmarkStart w:id="15" w:name="_Toc130914753"/>
      <w:bookmarkStart w:id="16" w:name="_Toc132647659"/>
      <w:bookmarkStart w:id="17" w:name="_Toc132649649"/>
      <w:bookmarkEnd w:id="14"/>
      <w:r w:rsidRPr="00BD594B">
        <w:t>Next Steps for the IOC</w:t>
      </w:r>
      <w:bookmarkEnd w:id="15"/>
      <w:bookmarkEnd w:id="16"/>
      <w:bookmarkEnd w:id="17"/>
      <w:r>
        <w:t xml:space="preserve">: </w:t>
      </w:r>
      <w:r w:rsidR="001D24B1" w:rsidRPr="00C82E50">
        <w:t>develop an implementation plan:</w:t>
      </w:r>
    </w:p>
    <w:p w14:paraId="7956D096" w14:textId="77777777" w:rsidR="001D24B1" w:rsidRPr="005614C7" w:rsidRDefault="001D24B1" w:rsidP="005614C7">
      <w:pPr>
        <w:pStyle w:val="ListParagraph"/>
        <w:numPr>
          <w:ilvl w:val="0"/>
          <w:numId w:val="25"/>
        </w:numPr>
        <w:pBdr>
          <w:top w:val="nil"/>
          <w:left w:val="nil"/>
          <w:bottom w:val="nil"/>
          <w:right w:val="nil"/>
          <w:between w:val="nil"/>
        </w:pBdr>
        <w:spacing w:after="120"/>
        <w:ind w:left="851" w:hanging="425"/>
        <w:rPr>
          <w:rFonts w:ascii="Arial" w:hAnsi="Arial" w:cs="Arial"/>
          <w:color w:val="000000"/>
        </w:rPr>
      </w:pPr>
      <w:r w:rsidRPr="005614C7">
        <w:rPr>
          <w:rFonts w:ascii="Arial" w:hAnsi="Arial" w:cs="Arial"/>
          <w:color w:val="000000"/>
        </w:rPr>
        <w:t xml:space="preserve">Develop capacity development work plans, based on assessment of </w:t>
      </w:r>
      <w:proofErr w:type="gramStart"/>
      <w:r w:rsidRPr="005614C7">
        <w:rPr>
          <w:rFonts w:ascii="Arial" w:hAnsi="Arial" w:cs="Arial"/>
          <w:color w:val="000000"/>
        </w:rPr>
        <w:t>needs;</w:t>
      </w:r>
      <w:proofErr w:type="gramEnd"/>
    </w:p>
    <w:p w14:paraId="4908332A" w14:textId="77777777" w:rsidR="001D24B1" w:rsidRPr="005614C7" w:rsidRDefault="001D24B1" w:rsidP="005614C7">
      <w:pPr>
        <w:pStyle w:val="ListParagraph"/>
        <w:numPr>
          <w:ilvl w:val="0"/>
          <w:numId w:val="25"/>
        </w:numPr>
        <w:pBdr>
          <w:top w:val="nil"/>
          <w:left w:val="nil"/>
          <w:bottom w:val="nil"/>
          <w:right w:val="nil"/>
          <w:between w:val="nil"/>
        </w:pBdr>
        <w:spacing w:after="120"/>
        <w:ind w:left="851" w:hanging="425"/>
        <w:rPr>
          <w:rFonts w:ascii="Arial" w:hAnsi="Arial" w:cs="Arial"/>
          <w:color w:val="000000"/>
        </w:rPr>
      </w:pPr>
      <w:r w:rsidRPr="005614C7">
        <w:rPr>
          <w:rFonts w:ascii="Arial" w:hAnsi="Arial" w:cs="Arial"/>
          <w:color w:val="000000"/>
        </w:rPr>
        <w:t xml:space="preserve">Build on on-going activities, especially those supporting the Ocean </w:t>
      </w:r>
      <w:proofErr w:type="gramStart"/>
      <w:r w:rsidRPr="005614C7">
        <w:rPr>
          <w:rFonts w:ascii="Arial" w:hAnsi="Arial" w:cs="Arial"/>
          <w:color w:val="000000"/>
        </w:rPr>
        <w:t>Decade;</w:t>
      </w:r>
      <w:proofErr w:type="gramEnd"/>
    </w:p>
    <w:p w14:paraId="3C4099BE" w14:textId="77777777" w:rsidR="001D24B1" w:rsidRPr="005614C7" w:rsidRDefault="001D24B1" w:rsidP="005614C7">
      <w:pPr>
        <w:pStyle w:val="ListParagraph"/>
        <w:numPr>
          <w:ilvl w:val="0"/>
          <w:numId w:val="25"/>
        </w:numPr>
        <w:pBdr>
          <w:top w:val="nil"/>
          <w:left w:val="nil"/>
          <w:bottom w:val="nil"/>
          <w:right w:val="nil"/>
          <w:between w:val="nil"/>
        </w:pBdr>
        <w:spacing w:after="120"/>
        <w:ind w:left="851" w:hanging="425"/>
        <w:rPr>
          <w:rFonts w:ascii="Arial" w:hAnsi="Arial" w:cs="Arial"/>
          <w:color w:val="000000"/>
        </w:rPr>
      </w:pPr>
      <w:r w:rsidRPr="005614C7">
        <w:rPr>
          <w:rFonts w:ascii="Arial" w:hAnsi="Arial" w:cs="Arial"/>
          <w:color w:val="000000"/>
        </w:rPr>
        <w:t xml:space="preserve">Enhance staffing of regional Sub-Commission secretariats and global programmes through programme </w:t>
      </w:r>
      <w:proofErr w:type="gramStart"/>
      <w:r w:rsidRPr="005614C7">
        <w:rPr>
          <w:rFonts w:ascii="Arial" w:hAnsi="Arial" w:cs="Arial"/>
          <w:color w:val="000000"/>
        </w:rPr>
        <w:t>development;</w:t>
      </w:r>
      <w:proofErr w:type="gramEnd"/>
    </w:p>
    <w:p w14:paraId="432C2DE5" w14:textId="77777777" w:rsidR="001D24B1" w:rsidRPr="005614C7" w:rsidRDefault="001D24B1" w:rsidP="005614C7">
      <w:pPr>
        <w:pStyle w:val="ListParagraph"/>
        <w:numPr>
          <w:ilvl w:val="0"/>
          <w:numId w:val="25"/>
        </w:numPr>
        <w:pBdr>
          <w:top w:val="nil"/>
          <w:left w:val="nil"/>
          <w:bottom w:val="nil"/>
          <w:right w:val="nil"/>
          <w:between w:val="nil"/>
        </w:pBdr>
        <w:spacing w:after="240"/>
        <w:ind w:left="851" w:hanging="425"/>
        <w:rPr>
          <w:rFonts w:ascii="Arial" w:hAnsi="Arial" w:cs="Arial"/>
          <w:color w:val="000000"/>
        </w:rPr>
      </w:pPr>
      <w:r w:rsidRPr="005614C7">
        <w:rPr>
          <w:rFonts w:ascii="Arial" w:hAnsi="Arial" w:cs="Arial"/>
          <w:color w:val="000000"/>
        </w:rPr>
        <w:t>Enhance collaboration and communication.</w:t>
      </w:r>
    </w:p>
    <w:p w14:paraId="6A470F65" w14:textId="77777777" w:rsidR="001D24B1" w:rsidRPr="005614C7" w:rsidRDefault="001D24B1" w:rsidP="005614C7">
      <w:pPr>
        <w:pBdr>
          <w:top w:val="nil"/>
          <w:left w:val="nil"/>
          <w:bottom w:val="nil"/>
          <w:right w:val="nil"/>
          <w:between w:val="nil"/>
        </w:pBdr>
        <w:tabs>
          <w:tab w:val="left" w:pos="709"/>
        </w:tabs>
        <w:spacing w:after="120"/>
        <w:rPr>
          <w:rFonts w:cs="Arial"/>
          <w:color w:val="000000"/>
          <w:szCs w:val="22"/>
        </w:rPr>
      </w:pPr>
      <w:r w:rsidRPr="005614C7">
        <w:rPr>
          <w:rFonts w:cs="Arial"/>
          <w:color w:val="000000"/>
          <w:szCs w:val="22"/>
        </w:rPr>
        <w:t>Member States and partners will be encouraged to support capacity development goals by:</w:t>
      </w:r>
    </w:p>
    <w:p w14:paraId="43267D64" w14:textId="77777777" w:rsidR="001D24B1" w:rsidRPr="005614C7" w:rsidRDefault="001D24B1" w:rsidP="005614C7">
      <w:pPr>
        <w:pStyle w:val="ListParagraph"/>
        <w:numPr>
          <w:ilvl w:val="0"/>
          <w:numId w:val="28"/>
        </w:numPr>
        <w:pBdr>
          <w:top w:val="nil"/>
          <w:left w:val="nil"/>
          <w:bottom w:val="nil"/>
          <w:right w:val="nil"/>
          <w:between w:val="nil"/>
        </w:pBdr>
        <w:spacing w:after="120"/>
        <w:ind w:left="851" w:hanging="425"/>
        <w:rPr>
          <w:rFonts w:ascii="Arial" w:hAnsi="Arial" w:cs="Arial"/>
          <w:color w:val="000000"/>
        </w:rPr>
      </w:pPr>
      <w:r w:rsidRPr="005614C7">
        <w:rPr>
          <w:rFonts w:ascii="Arial" w:hAnsi="Arial" w:cs="Arial"/>
          <w:color w:val="000000"/>
        </w:rPr>
        <w:t xml:space="preserve">Identifying opportunities to </w:t>
      </w:r>
      <w:proofErr w:type="gramStart"/>
      <w:r w:rsidRPr="005614C7">
        <w:rPr>
          <w:rFonts w:ascii="Arial" w:hAnsi="Arial" w:cs="Arial"/>
          <w:color w:val="000000"/>
        </w:rPr>
        <w:t>collaborate;</w:t>
      </w:r>
      <w:proofErr w:type="gramEnd"/>
      <w:r w:rsidRPr="005614C7">
        <w:rPr>
          <w:rFonts w:ascii="Arial" w:hAnsi="Arial" w:cs="Arial"/>
          <w:color w:val="000000"/>
        </w:rPr>
        <w:t xml:space="preserve"> </w:t>
      </w:r>
    </w:p>
    <w:p w14:paraId="7EB40C6D" w14:textId="77777777" w:rsidR="001D24B1" w:rsidRPr="005614C7" w:rsidRDefault="001D24B1" w:rsidP="005614C7">
      <w:pPr>
        <w:pStyle w:val="ListParagraph"/>
        <w:numPr>
          <w:ilvl w:val="0"/>
          <w:numId w:val="28"/>
        </w:numPr>
        <w:pBdr>
          <w:top w:val="nil"/>
          <w:left w:val="nil"/>
          <w:bottom w:val="nil"/>
          <w:right w:val="nil"/>
          <w:between w:val="nil"/>
        </w:pBdr>
        <w:spacing w:after="120"/>
        <w:ind w:left="851" w:hanging="425"/>
        <w:rPr>
          <w:rFonts w:ascii="Arial" w:hAnsi="Arial" w:cs="Arial"/>
          <w:color w:val="000000"/>
        </w:rPr>
      </w:pPr>
      <w:r w:rsidRPr="005614C7">
        <w:rPr>
          <w:rFonts w:ascii="Arial" w:hAnsi="Arial" w:cs="Arial"/>
          <w:color w:val="000000"/>
        </w:rPr>
        <w:t xml:space="preserve">Mobilizing knowledge, personnel, infrastructural and financial </w:t>
      </w:r>
      <w:proofErr w:type="gramStart"/>
      <w:r w:rsidRPr="005614C7">
        <w:rPr>
          <w:rFonts w:ascii="Arial" w:hAnsi="Arial" w:cs="Arial"/>
          <w:color w:val="000000"/>
        </w:rPr>
        <w:t>support;</w:t>
      </w:r>
      <w:proofErr w:type="gramEnd"/>
    </w:p>
    <w:p w14:paraId="28D0B812" w14:textId="51F86431" w:rsidR="001D24B1" w:rsidRPr="005614C7" w:rsidRDefault="001D24B1" w:rsidP="005614C7">
      <w:pPr>
        <w:pStyle w:val="ListParagraph"/>
        <w:numPr>
          <w:ilvl w:val="0"/>
          <w:numId w:val="27"/>
        </w:numPr>
        <w:pBdr>
          <w:top w:val="nil"/>
          <w:left w:val="nil"/>
          <w:bottom w:val="nil"/>
          <w:right w:val="nil"/>
          <w:between w:val="nil"/>
        </w:pBdr>
        <w:spacing w:after="240"/>
        <w:ind w:left="850" w:hanging="425"/>
        <w:rPr>
          <w:rFonts w:ascii="Arial" w:hAnsi="Arial" w:cs="Arial"/>
          <w:b/>
          <w:bCs/>
          <w:color w:val="000000"/>
        </w:rPr>
      </w:pPr>
      <w:r w:rsidRPr="005614C7">
        <w:rPr>
          <w:rFonts w:ascii="Arial" w:hAnsi="Arial" w:cs="Arial"/>
          <w:color w:val="000000"/>
        </w:rPr>
        <w:t>Enhancing visibility of IOC across the marine science and policy sector and involving young people from across the world.</w:t>
      </w:r>
    </w:p>
    <w:p w14:paraId="6A324F79" w14:textId="3B55573B" w:rsidR="001D24B1" w:rsidRPr="005614C7" w:rsidRDefault="00092470" w:rsidP="00BD594B">
      <w:pPr>
        <w:pBdr>
          <w:top w:val="nil"/>
          <w:left w:val="nil"/>
          <w:bottom w:val="nil"/>
          <w:right w:val="nil"/>
          <w:between w:val="nil"/>
        </w:pBdr>
        <w:spacing w:after="240"/>
        <w:rPr>
          <w:rFonts w:cs="Arial"/>
          <w:b/>
          <w:bCs/>
          <w:color w:val="000000"/>
          <w:szCs w:val="22"/>
        </w:rPr>
      </w:pPr>
      <w:r w:rsidRPr="00092470">
        <w:rPr>
          <w:rFonts w:cs="Arial"/>
          <w:b/>
          <w:bCs/>
          <w:color w:val="000000"/>
          <w:szCs w:val="22"/>
        </w:rPr>
        <w:t>Resources</w:t>
      </w:r>
    </w:p>
    <w:p w14:paraId="377F4D3E" w14:textId="64F6C89C" w:rsidR="00623089" w:rsidRPr="005614C7" w:rsidRDefault="00AA2E5F" w:rsidP="00BD594B">
      <w:pPr>
        <w:rPr>
          <w:rFonts w:cs="Arial"/>
          <w:szCs w:val="22"/>
        </w:rPr>
        <w:sectPr w:rsidR="00623089" w:rsidRPr="005614C7" w:rsidSect="005614C7">
          <w:headerReference w:type="even" r:id="rId28"/>
          <w:headerReference w:type="default" r:id="rId29"/>
          <w:headerReference w:type="first" r:id="rId30"/>
          <w:pgSz w:w="11906" w:h="16838"/>
          <w:pgMar w:top="1440" w:right="1440" w:bottom="1440" w:left="1440" w:header="708" w:footer="708" w:gutter="0"/>
          <w:cols w:space="708"/>
          <w:titlePg/>
          <w:docGrid w:linePitch="360"/>
        </w:sectPr>
      </w:pPr>
      <w:r w:rsidRPr="005614C7">
        <w:rPr>
          <w:rFonts w:cs="Arial"/>
          <w:noProof/>
          <w:szCs w:val="22"/>
        </w:rPr>
        <mc:AlternateContent>
          <mc:Choice Requires="wps">
            <w:drawing>
              <wp:anchor distT="45720" distB="45720" distL="114300" distR="114300" simplePos="0" relativeHeight="251657216" behindDoc="0" locked="0" layoutInCell="1" allowOverlap="1" wp14:anchorId="2D1CA11F" wp14:editId="0CED0955">
                <wp:simplePos x="0" y="0"/>
                <wp:positionH relativeFrom="column">
                  <wp:posOffset>412115</wp:posOffset>
                </wp:positionH>
                <wp:positionV relativeFrom="paragraph">
                  <wp:posOffset>81280</wp:posOffset>
                </wp:positionV>
                <wp:extent cx="5212715" cy="965835"/>
                <wp:effectExtent l="0" t="0" r="6985" b="5715"/>
                <wp:wrapSquare wrapText="bothSides"/>
                <wp:docPr id="6219921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715" cy="965835"/>
                        </a:xfrm>
                        <a:prstGeom prst="rect">
                          <a:avLst/>
                        </a:prstGeom>
                        <a:solidFill>
                          <a:srgbClr val="FFFFFF"/>
                        </a:solidFill>
                        <a:ln w="9525">
                          <a:noFill/>
                          <a:miter lim="800000"/>
                          <a:headEnd/>
                          <a:tailEnd/>
                        </a:ln>
                      </wps:spPr>
                      <wps:txbx>
                        <w:txbxContent>
                          <w:p w14:paraId="35B1C343" w14:textId="77777777" w:rsidR="001D24B1" w:rsidRPr="00831FF9" w:rsidRDefault="00A930BB" w:rsidP="00831FF9">
                            <w:pPr>
                              <w:tabs>
                                <w:tab w:val="left" w:pos="709"/>
                              </w:tabs>
                              <w:jc w:val="center"/>
                              <w:rPr>
                                <w:rFonts w:cs="Arial"/>
                                <w:sz w:val="24"/>
                              </w:rPr>
                            </w:pPr>
                            <w:hyperlink r:id="rId31" w:history="1">
                              <w:r w:rsidR="001D24B1" w:rsidRPr="00411EFC">
                                <w:rPr>
                                  <w:rStyle w:val="Hyperlink"/>
                                  <w:rFonts w:cs="Arial"/>
                                  <w:b/>
                                  <w:bCs/>
                                  <w:sz w:val="24"/>
                                </w:rPr>
                                <w:t>THE OCEAN CD-HUB</w:t>
                              </w:r>
                            </w:hyperlink>
                          </w:p>
                          <w:p w14:paraId="7F9CB46F" w14:textId="77777777" w:rsidR="001D24B1" w:rsidRDefault="001D24B1" w:rsidP="001D24B1">
                            <w:pPr>
                              <w:pStyle w:val="Heading4"/>
                              <w:shd w:val="clear" w:color="auto" w:fill="FFFFFF"/>
                              <w:spacing w:after="0"/>
                              <w:jc w:val="center"/>
                              <w:rPr>
                                <w:caps/>
                                <w:sz w:val="24"/>
                                <w:szCs w:val="24"/>
                              </w:rPr>
                            </w:pPr>
                            <w:r w:rsidRPr="00A953B7">
                              <w:rPr>
                                <w:caps/>
                                <w:sz w:val="24"/>
                                <w:szCs w:val="24"/>
                              </w:rPr>
                              <w:t xml:space="preserve">the </w:t>
                            </w:r>
                            <w:r>
                              <w:rPr>
                                <w:caps/>
                                <w:sz w:val="24"/>
                                <w:szCs w:val="24"/>
                              </w:rPr>
                              <w:t xml:space="preserve">FREE ACCESS </w:t>
                            </w:r>
                            <w:r w:rsidRPr="00A953B7">
                              <w:rPr>
                                <w:caps/>
                                <w:sz w:val="24"/>
                                <w:szCs w:val="24"/>
                              </w:rPr>
                              <w:t xml:space="preserve">gateway to Ocean-related Capacity </w:t>
                            </w:r>
                          </w:p>
                          <w:p w14:paraId="39C2F106" w14:textId="04566E54" w:rsidR="001D24B1" w:rsidRDefault="001D24B1" w:rsidP="001D24B1">
                            <w:pPr>
                              <w:pStyle w:val="Heading4"/>
                              <w:shd w:val="clear" w:color="auto" w:fill="FFFFFF"/>
                              <w:spacing w:after="0"/>
                              <w:jc w:val="center"/>
                              <w:rPr>
                                <w:caps/>
                                <w:sz w:val="24"/>
                                <w:szCs w:val="24"/>
                              </w:rPr>
                            </w:pPr>
                            <w:r w:rsidRPr="00A953B7">
                              <w:rPr>
                                <w:caps/>
                                <w:sz w:val="24"/>
                                <w:szCs w:val="24"/>
                              </w:rPr>
                              <w:t>Development opportunities around the world</w:t>
                            </w:r>
                          </w:p>
                          <w:p w14:paraId="06A53FD6" w14:textId="77777777" w:rsidR="001D24B1" w:rsidRDefault="001D24B1" w:rsidP="001D24B1">
                            <w:pPr>
                              <w:tabs>
                                <w:tab w:val="left" w:pos="709"/>
                              </w:tabs>
                              <w:jc w:val="center"/>
                              <w:rPr>
                                <w:i/>
                                <w:iCs/>
                                <w:color w:val="212529"/>
                                <w:sz w:val="24"/>
                                <w:shd w:val="clear" w:color="auto" w:fil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1CA11F" id="_x0000_t202" coordsize="21600,21600" o:spt="202" path="m,l,21600r21600,l21600,xe">
                <v:stroke joinstyle="miter"/>
                <v:path gradientshapeok="t" o:connecttype="rect"/>
              </v:shapetype>
              <v:shape id="Text Box 1" o:spid="_x0000_s1026" type="#_x0000_t202" style="position:absolute;left:0;text-align:left;margin-left:32.45pt;margin-top:6.4pt;width:410.45pt;height:76.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" stroked="f">
                <v:textbox>
                  <w:txbxContent>
                    <w:p w14:paraId="35B1C343" w14:textId="77777777" w:rsidR="001D24B1" w:rsidRPr="00831FF9" w:rsidRDefault="00A930BB" w:rsidP="00831FF9">
                      <w:pPr>
                        <w:tabs>
                          <w:tab w:val="left" w:pos="709"/>
                        </w:tabs>
                        <w:jc w:val="center"/>
                        <w:rPr>
                          <w:rFonts w:cs="Arial"/>
                          <w:sz w:val="24"/>
                        </w:rPr>
                      </w:pPr>
                      <w:hyperlink r:id="rId32" w:history="1">
                        <w:r w:rsidR="001D24B1" w:rsidRPr="00411EFC">
                          <w:rPr>
                            <w:rStyle w:val="Hyperlink"/>
                            <w:rFonts w:cs="Arial"/>
                            <w:b/>
                            <w:bCs/>
                            <w:sz w:val="24"/>
                          </w:rPr>
                          <w:t>THE OCEAN CD-HUB</w:t>
                        </w:r>
                      </w:hyperlink>
                    </w:p>
                    <w:p w14:paraId="7F9CB46F" w14:textId="77777777" w:rsidR="001D24B1" w:rsidRDefault="001D24B1" w:rsidP="001D24B1">
                      <w:pPr>
                        <w:pStyle w:val="Heading4"/>
                        <w:shd w:val="clear" w:color="auto" w:fill="FFFFFF"/>
                        <w:spacing w:after="0"/>
                        <w:jc w:val="center"/>
                        <w:rPr>
                          <w:caps/>
                          <w:sz w:val="24"/>
                          <w:szCs w:val="24"/>
                        </w:rPr>
                      </w:pPr>
                      <w:r w:rsidRPr="00A953B7">
                        <w:rPr>
                          <w:caps/>
                          <w:sz w:val="24"/>
                          <w:szCs w:val="24"/>
                        </w:rPr>
                        <w:t xml:space="preserve">the </w:t>
                      </w:r>
                      <w:r>
                        <w:rPr>
                          <w:caps/>
                          <w:sz w:val="24"/>
                          <w:szCs w:val="24"/>
                        </w:rPr>
                        <w:t xml:space="preserve">FREE ACCESS </w:t>
                      </w:r>
                      <w:r w:rsidRPr="00A953B7">
                        <w:rPr>
                          <w:caps/>
                          <w:sz w:val="24"/>
                          <w:szCs w:val="24"/>
                        </w:rPr>
                        <w:t xml:space="preserve">gateway to Ocean-related Capacity </w:t>
                      </w:r>
                    </w:p>
                    <w:p w14:paraId="39C2F106" w14:textId="04566E54" w:rsidR="001D24B1" w:rsidRDefault="001D24B1" w:rsidP="001D24B1">
                      <w:pPr>
                        <w:pStyle w:val="Heading4"/>
                        <w:shd w:val="clear" w:color="auto" w:fill="FFFFFF"/>
                        <w:spacing w:after="0"/>
                        <w:jc w:val="center"/>
                        <w:rPr>
                          <w:caps/>
                          <w:sz w:val="24"/>
                          <w:szCs w:val="24"/>
                        </w:rPr>
                      </w:pPr>
                      <w:r w:rsidRPr="00A953B7">
                        <w:rPr>
                          <w:caps/>
                          <w:sz w:val="24"/>
                          <w:szCs w:val="24"/>
                        </w:rPr>
                        <w:t>Development opportunities around the world</w:t>
                      </w:r>
                    </w:p>
                    <w:p w14:paraId="06A53FD6" w14:textId="77777777" w:rsidR="001D24B1" w:rsidRDefault="001D24B1" w:rsidP="001D24B1">
                      <w:pPr>
                        <w:tabs>
                          <w:tab w:val="left" w:pos="709"/>
                        </w:tabs>
                        <w:jc w:val="center"/>
                        <w:rPr>
                          <w:i/>
                          <w:iCs/>
                          <w:color w:val="212529"/>
                          <w:sz w:val="24"/>
                          <w:shd w:val="clear" w:color="auto" w:fill="FFFFFF"/>
                        </w:rPr>
                      </w:pPr>
                    </w:p>
                  </w:txbxContent>
                </v:textbox>
                <w10:wrap type="square"/>
              </v:shape>
            </w:pict>
          </mc:Fallback>
        </mc:AlternateContent>
      </w:r>
    </w:p>
    <w:p w14:paraId="7F66C7CD" w14:textId="7B0899A8" w:rsidR="000E1820" w:rsidRPr="005614C7" w:rsidRDefault="000E1820" w:rsidP="005614C7">
      <w:pPr>
        <w:pStyle w:val="Heading3"/>
        <w:pBdr>
          <w:bottom w:val="single" w:sz="4" w:space="1" w:color="auto"/>
        </w:pBdr>
        <w:spacing w:after="240"/>
        <w:rPr>
          <w:rFonts w:ascii="Arial" w:hAnsi="Arial" w:cs="Arial"/>
          <w:b/>
          <w:bCs/>
          <w:sz w:val="22"/>
          <w:szCs w:val="22"/>
        </w:rPr>
      </w:pPr>
      <w:bookmarkStart w:id="18" w:name="_Toc132649650"/>
      <w:r w:rsidRPr="005614C7">
        <w:rPr>
          <w:rFonts w:ascii="Arial" w:hAnsi="Arial" w:cs="Arial"/>
          <w:b/>
          <w:bCs/>
          <w:sz w:val="22"/>
          <w:szCs w:val="22"/>
        </w:rPr>
        <w:lastRenderedPageBreak/>
        <w:t>Appendix II</w:t>
      </w:r>
      <w:bookmarkEnd w:id="18"/>
      <w:r w:rsidR="00092470">
        <w:rPr>
          <w:rFonts w:ascii="Arial" w:hAnsi="Arial" w:cs="Arial"/>
          <w:b/>
          <w:bCs/>
          <w:sz w:val="22"/>
          <w:szCs w:val="22"/>
        </w:rPr>
        <w:t xml:space="preserve">: </w:t>
      </w:r>
      <w:r w:rsidR="00092470" w:rsidRPr="00D00E84">
        <w:rPr>
          <w:rFonts w:ascii="Arial" w:hAnsi="Arial" w:cs="Arial"/>
          <w:b/>
          <w:bCs/>
          <w:sz w:val="22"/>
          <w:szCs w:val="22"/>
        </w:rPr>
        <w:t>Frequently Asked Questions</w:t>
      </w:r>
    </w:p>
    <w:p w14:paraId="338E47CE" w14:textId="280CCC3C" w:rsidR="000E1820" w:rsidRPr="005614C7" w:rsidRDefault="000E1820" w:rsidP="005614C7">
      <w:pPr>
        <w:pStyle w:val="ListParagraph"/>
        <w:numPr>
          <w:ilvl w:val="0"/>
          <w:numId w:val="27"/>
        </w:numPr>
        <w:spacing w:after="120"/>
        <w:rPr>
          <w:rFonts w:ascii="Arial" w:hAnsi="Arial" w:cs="Arial"/>
          <w:color w:val="000000"/>
        </w:rPr>
      </w:pPr>
      <w:r w:rsidRPr="005614C7">
        <w:rPr>
          <w:rFonts w:ascii="Arial" w:hAnsi="Arial" w:cs="Arial"/>
          <w:color w:val="000000"/>
        </w:rPr>
        <w:t>What is the Intergovernmental Oceanographic Commission (IOC)</w:t>
      </w:r>
      <w:r w:rsidR="00855336">
        <w:rPr>
          <w:rFonts w:ascii="Arial" w:hAnsi="Arial" w:cs="Arial"/>
          <w:color w:val="000000"/>
        </w:rPr>
        <w:t xml:space="preserve"> of UNESCO</w:t>
      </w:r>
      <w:r w:rsidRPr="005614C7">
        <w:rPr>
          <w:rFonts w:ascii="Arial" w:hAnsi="Arial" w:cs="Arial"/>
          <w:color w:val="000000"/>
        </w:rPr>
        <w:t>?</w:t>
      </w:r>
    </w:p>
    <w:p w14:paraId="745CC252" w14:textId="27D66EE1" w:rsidR="000E1820" w:rsidRPr="005614C7" w:rsidRDefault="00855336" w:rsidP="005614C7">
      <w:pPr>
        <w:pStyle w:val="ListParagraph"/>
        <w:numPr>
          <w:ilvl w:val="0"/>
          <w:numId w:val="27"/>
        </w:numPr>
        <w:spacing w:after="120"/>
        <w:rPr>
          <w:rFonts w:ascii="Arial" w:hAnsi="Arial" w:cs="Arial"/>
        </w:rPr>
      </w:pPr>
      <w:r>
        <w:rPr>
          <w:rFonts w:ascii="Arial" w:hAnsi="Arial" w:cs="Arial"/>
          <w:color w:val="000000"/>
        </w:rPr>
        <w:t>What is t</w:t>
      </w:r>
      <w:r w:rsidR="000E1820" w:rsidRPr="005614C7">
        <w:rPr>
          <w:rFonts w:ascii="Arial" w:hAnsi="Arial" w:cs="Arial"/>
          <w:color w:val="000000"/>
        </w:rPr>
        <w:t xml:space="preserve">he </w:t>
      </w:r>
      <w:hyperlink r:id="rId33">
        <w:r w:rsidR="000E1820" w:rsidRPr="005614C7">
          <w:rPr>
            <w:rStyle w:val="Hyperlink"/>
            <w:rFonts w:ascii="Arial" w:hAnsi="Arial" w:cs="Arial"/>
          </w:rPr>
          <w:t>IOC Capacity Development Strategy (2023–2030)</w:t>
        </w:r>
      </w:hyperlink>
      <w:r w:rsidRPr="00855336">
        <w:rPr>
          <w:rStyle w:val="Hyperlink"/>
          <w:rFonts w:ascii="Arial" w:hAnsi="Arial" w:cs="Arial"/>
          <w:color w:val="000000" w:themeColor="text1"/>
          <w:u w:val="none"/>
        </w:rPr>
        <w:t>?</w:t>
      </w:r>
    </w:p>
    <w:p w14:paraId="481ED1DA" w14:textId="13DF96BC" w:rsidR="000E1820" w:rsidRPr="005614C7" w:rsidRDefault="000E1820" w:rsidP="005614C7">
      <w:pPr>
        <w:pStyle w:val="ListParagraph"/>
        <w:numPr>
          <w:ilvl w:val="0"/>
          <w:numId w:val="27"/>
        </w:numPr>
        <w:spacing w:after="120"/>
        <w:rPr>
          <w:rFonts w:ascii="Arial" w:hAnsi="Arial" w:cs="Arial"/>
          <w:color w:val="000000"/>
        </w:rPr>
      </w:pPr>
      <w:r w:rsidRPr="005614C7">
        <w:rPr>
          <w:rFonts w:ascii="Arial" w:hAnsi="Arial" w:cs="Arial"/>
          <w:color w:val="000000"/>
        </w:rPr>
        <w:t>What will the IOC C</w:t>
      </w:r>
      <w:r w:rsidR="00855336">
        <w:rPr>
          <w:rFonts w:ascii="Arial" w:hAnsi="Arial" w:cs="Arial"/>
          <w:color w:val="000000"/>
        </w:rPr>
        <w:t xml:space="preserve">apacity </w:t>
      </w:r>
      <w:r w:rsidRPr="005614C7">
        <w:rPr>
          <w:rFonts w:ascii="Arial" w:hAnsi="Arial" w:cs="Arial"/>
          <w:color w:val="000000"/>
        </w:rPr>
        <w:t>D</w:t>
      </w:r>
      <w:r w:rsidR="00855336">
        <w:rPr>
          <w:rFonts w:ascii="Arial" w:hAnsi="Arial" w:cs="Arial"/>
          <w:color w:val="000000"/>
        </w:rPr>
        <w:t>evelopment</w:t>
      </w:r>
      <w:r w:rsidRPr="005614C7">
        <w:rPr>
          <w:rFonts w:ascii="Arial" w:hAnsi="Arial" w:cs="Arial"/>
          <w:color w:val="000000"/>
        </w:rPr>
        <w:t xml:space="preserve"> Strategy deliver?</w:t>
      </w:r>
    </w:p>
    <w:p w14:paraId="0AA6C286" w14:textId="77777777" w:rsidR="000E1820" w:rsidRPr="005614C7" w:rsidRDefault="000E1820" w:rsidP="005614C7">
      <w:pPr>
        <w:pStyle w:val="ListParagraph"/>
        <w:numPr>
          <w:ilvl w:val="0"/>
          <w:numId w:val="27"/>
        </w:numPr>
        <w:spacing w:after="120"/>
        <w:rPr>
          <w:rFonts w:ascii="Arial" w:hAnsi="Arial" w:cs="Arial"/>
        </w:rPr>
      </w:pPr>
      <w:r w:rsidRPr="005614C7">
        <w:rPr>
          <w:rFonts w:ascii="Arial" w:hAnsi="Arial" w:cs="Arial"/>
        </w:rPr>
        <w:t>What are the recommendations</w:t>
      </w:r>
      <w:r w:rsidRPr="005614C7">
        <w:rPr>
          <w:rFonts w:ascii="Arial" w:hAnsi="Arial" w:cs="Arial"/>
          <w:color w:val="000000"/>
        </w:rPr>
        <w:t xml:space="preserve"> from the IOC CD Strategy?</w:t>
      </w:r>
    </w:p>
    <w:p w14:paraId="0D5D987D" w14:textId="77777777" w:rsidR="000E1820" w:rsidRPr="005614C7" w:rsidRDefault="000E1820" w:rsidP="005614C7">
      <w:pPr>
        <w:pStyle w:val="ListParagraph"/>
        <w:numPr>
          <w:ilvl w:val="0"/>
          <w:numId w:val="27"/>
        </w:numPr>
        <w:spacing w:after="120"/>
        <w:rPr>
          <w:rFonts w:ascii="Arial" w:hAnsi="Arial" w:cs="Arial"/>
        </w:rPr>
      </w:pPr>
      <w:r w:rsidRPr="005614C7">
        <w:rPr>
          <w:rFonts w:ascii="Arial" w:hAnsi="Arial" w:cs="Arial"/>
        </w:rPr>
        <w:t>What are the next steps for the IOC CD Strategy?</w:t>
      </w:r>
    </w:p>
    <w:p w14:paraId="2131B22A" w14:textId="77777777" w:rsidR="000E1820" w:rsidRPr="005614C7" w:rsidRDefault="000E1820" w:rsidP="005614C7">
      <w:pPr>
        <w:pStyle w:val="ListParagraph"/>
        <w:numPr>
          <w:ilvl w:val="0"/>
          <w:numId w:val="27"/>
        </w:numPr>
        <w:spacing w:after="120"/>
        <w:rPr>
          <w:rFonts w:ascii="Arial" w:hAnsi="Arial" w:cs="Arial"/>
        </w:rPr>
      </w:pPr>
      <w:r w:rsidRPr="005614C7">
        <w:rPr>
          <w:rFonts w:ascii="Arial" w:hAnsi="Arial" w:cs="Arial"/>
        </w:rPr>
        <w:t>What resources are available?</w:t>
      </w:r>
    </w:p>
    <w:p w14:paraId="51856238" w14:textId="77777777" w:rsidR="000E1820" w:rsidRPr="005614C7" w:rsidRDefault="000E1820" w:rsidP="005614C7">
      <w:pPr>
        <w:pStyle w:val="ListParagraph"/>
        <w:numPr>
          <w:ilvl w:val="0"/>
          <w:numId w:val="27"/>
        </w:numPr>
        <w:spacing w:after="120"/>
        <w:rPr>
          <w:rFonts w:ascii="Arial" w:hAnsi="Arial" w:cs="Arial"/>
        </w:rPr>
      </w:pPr>
      <w:r w:rsidRPr="005614C7">
        <w:rPr>
          <w:rFonts w:ascii="Arial" w:hAnsi="Arial" w:cs="Arial"/>
        </w:rPr>
        <w:t>Is financial support available?</w:t>
      </w:r>
    </w:p>
    <w:p w14:paraId="31587D27" w14:textId="77777777" w:rsidR="000E1820" w:rsidRPr="005614C7" w:rsidRDefault="000E1820" w:rsidP="00BD594B">
      <w:pPr>
        <w:pStyle w:val="ListParagraph"/>
        <w:numPr>
          <w:ilvl w:val="0"/>
          <w:numId w:val="27"/>
        </w:numPr>
        <w:rPr>
          <w:rFonts w:ascii="Arial" w:hAnsi="Arial" w:cs="Arial"/>
        </w:rPr>
      </w:pPr>
      <w:r w:rsidRPr="005614C7">
        <w:rPr>
          <w:rFonts w:ascii="Arial" w:hAnsi="Arial" w:cs="Arial"/>
        </w:rPr>
        <w:t xml:space="preserve">Where can I find more information? </w:t>
      </w:r>
    </w:p>
    <w:p w14:paraId="2AC619E2" w14:textId="77777777" w:rsidR="000E1820" w:rsidRPr="005614C7" w:rsidRDefault="000E1820" w:rsidP="00BD594B">
      <w:pPr>
        <w:rPr>
          <w:rFonts w:cs="Arial"/>
          <w:szCs w:val="22"/>
        </w:rPr>
      </w:pPr>
    </w:p>
    <w:p w14:paraId="0CDBCF57" w14:textId="043F90CF" w:rsidR="000E1820" w:rsidRPr="005614C7" w:rsidRDefault="000E1820" w:rsidP="00BD594B">
      <w:pPr>
        <w:rPr>
          <w:rFonts w:cs="Arial"/>
          <w:szCs w:val="22"/>
        </w:rPr>
      </w:pPr>
      <w:r w:rsidRPr="005614C7">
        <w:rPr>
          <w:rFonts w:cs="Arial"/>
          <w:szCs w:val="22"/>
        </w:rPr>
        <w:t xml:space="preserve">These titles </w:t>
      </w:r>
      <w:r w:rsidR="00855336">
        <w:rPr>
          <w:rFonts w:cs="Arial"/>
          <w:szCs w:val="22"/>
        </w:rPr>
        <w:t>will</w:t>
      </w:r>
      <w:r w:rsidRPr="005614C7">
        <w:rPr>
          <w:rFonts w:cs="Arial"/>
          <w:szCs w:val="22"/>
        </w:rPr>
        <w:t xml:space="preserve"> open as hyperlinks to text boxes containing more information.</w:t>
      </w:r>
    </w:p>
    <w:p w14:paraId="67AE0715" w14:textId="77777777" w:rsidR="000E1820" w:rsidRPr="005614C7" w:rsidRDefault="000E1820" w:rsidP="00BD594B">
      <w:pPr>
        <w:rPr>
          <w:rFonts w:cs="Arial"/>
          <w:b/>
          <w:bCs/>
          <w:szCs w:val="22"/>
        </w:rPr>
      </w:pPr>
    </w:p>
    <w:p w14:paraId="1A529F9A" w14:textId="38AECFFE" w:rsidR="000E1820" w:rsidRPr="005614C7" w:rsidRDefault="000E1820" w:rsidP="00BD594B">
      <w:pPr>
        <w:rPr>
          <w:rFonts w:cs="Arial"/>
          <w:szCs w:val="22"/>
        </w:rPr>
      </w:pPr>
      <w:r w:rsidRPr="005614C7">
        <w:rPr>
          <w:rFonts w:cs="Arial"/>
          <w:szCs w:val="22"/>
        </w:rPr>
        <w:t xml:space="preserve">Also on this page, link to a Question Box </w:t>
      </w:r>
      <w:r w:rsidR="00855336">
        <w:rPr>
          <w:rFonts w:cs="Arial"/>
          <w:szCs w:val="22"/>
        </w:rPr>
        <w:t xml:space="preserve">will be provided </w:t>
      </w:r>
      <w:r w:rsidRPr="005614C7">
        <w:rPr>
          <w:rFonts w:cs="Arial"/>
          <w:szCs w:val="22"/>
        </w:rPr>
        <w:t>for those who can</w:t>
      </w:r>
      <w:r w:rsidR="00855336">
        <w:rPr>
          <w:rFonts w:cs="Arial"/>
          <w:szCs w:val="22"/>
        </w:rPr>
        <w:t>not</w:t>
      </w:r>
      <w:r w:rsidRPr="005614C7">
        <w:rPr>
          <w:rFonts w:cs="Arial"/>
          <w:szCs w:val="22"/>
        </w:rPr>
        <w:t xml:space="preserve"> find answers through the FAQs.</w:t>
      </w:r>
    </w:p>
    <w:p w14:paraId="233533E9" w14:textId="77777777" w:rsidR="001D24B1" w:rsidRPr="005614C7" w:rsidRDefault="001D24B1" w:rsidP="00BD594B">
      <w:pPr>
        <w:rPr>
          <w:rFonts w:cs="Arial"/>
          <w:b/>
          <w:bCs/>
          <w:szCs w:val="22"/>
        </w:rPr>
        <w:sectPr w:rsidR="001D24B1" w:rsidRPr="005614C7" w:rsidSect="005614C7">
          <w:headerReference w:type="first" r:id="rId34"/>
          <w:pgSz w:w="11906" w:h="16838"/>
          <w:pgMar w:top="1300" w:right="1440" w:bottom="1440" w:left="1440" w:header="708" w:footer="708" w:gutter="0"/>
          <w:cols w:space="708"/>
          <w:titlePg/>
          <w:docGrid w:linePitch="360"/>
        </w:sectPr>
      </w:pPr>
    </w:p>
    <w:p w14:paraId="7741ADDA" w14:textId="01407EA1" w:rsidR="000E1820" w:rsidRPr="005614C7" w:rsidRDefault="000E1820" w:rsidP="005614C7">
      <w:pPr>
        <w:pStyle w:val="Heading3"/>
        <w:pBdr>
          <w:bottom w:val="single" w:sz="4" w:space="1" w:color="auto"/>
        </w:pBdr>
        <w:spacing w:after="240"/>
        <w:rPr>
          <w:rFonts w:ascii="Arial" w:hAnsi="Arial" w:cs="Arial"/>
          <w:b/>
          <w:bCs/>
          <w:sz w:val="22"/>
          <w:szCs w:val="22"/>
        </w:rPr>
      </w:pPr>
      <w:bookmarkStart w:id="19" w:name="_Toc132649651"/>
      <w:r w:rsidRPr="005614C7">
        <w:rPr>
          <w:rFonts w:ascii="Arial" w:hAnsi="Arial" w:cs="Arial"/>
          <w:b/>
          <w:bCs/>
          <w:sz w:val="22"/>
          <w:szCs w:val="22"/>
        </w:rPr>
        <w:lastRenderedPageBreak/>
        <w:t>Appendix III</w:t>
      </w:r>
      <w:bookmarkEnd w:id="19"/>
      <w:r w:rsidR="00092470">
        <w:rPr>
          <w:rFonts w:ascii="Arial" w:hAnsi="Arial" w:cs="Arial"/>
          <w:b/>
          <w:bCs/>
          <w:sz w:val="22"/>
          <w:szCs w:val="22"/>
        </w:rPr>
        <w:t xml:space="preserve">: </w:t>
      </w:r>
      <w:r w:rsidR="00092470" w:rsidRPr="00C82E50">
        <w:rPr>
          <w:rFonts w:cs="Arial"/>
          <w:b/>
          <w:bCs/>
          <w:szCs w:val="22"/>
        </w:rPr>
        <w:t>Briefing Note Topics</w:t>
      </w:r>
    </w:p>
    <w:p w14:paraId="60DD35E9" w14:textId="1FDD62E3" w:rsidR="000E1820" w:rsidRPr="005614C7" w:rsidRDefault="000E1820" w:rsidP="005614C7">
      <w:pPr>
        <w:spacing w:after="240"/>
        <w:rPr>
          <w:rFonts w:cs="Arial"/>
          <w:szCs w:val="22"/>
        </w:rPr>
      </w:pPr>
      <w:r w:rsidRPr="005614C7">
        <w:rPr>
          <w:rFonts w:cs="Arial"/>
          <w:szCs w:val="22"/>
        </w:rPr>
        <w:t xml:space="preserve">The following briefing note topics </w:t>
      </w:r>
      <w:r w:rsidR="00855336">
        <w:rPr>
          <w:rFonts w:cs="Arial"/>
          <w:szCs w:val="22"/>
        </w:rPr>
        <w:t xml:space="preserve">will </w:t>
      </w:r>
      <w:r w:rsidRPr="005614C7">
        <w:rPr>
          <w:rFonts w:cs="Arial"/>
          <w:szCs w:val="22"/>
        </w:rPr>
        <w:t>be clickable links to further information.</w:t>
      </w:r>
    </w:p>
    <w:p w14:paraId="348DAFBE" w14:textId="6E0DF4DA" w:rsidR="000E1820" w:rsidRPr="005614C7" w:rsidRDefault="00A930BB" w:rsidP="005614C7">
      <w:pPr>
        <w:keepNext/>
        <w:pBdr>
          <w:top w:val="nil"/>
          <w:left w:val="nil"/>
          <w:bottom w:val="nil"/>
          <w:right w:val="nil"/>
          <w:between w:val="nil"/>
        </w:pBdr>
        <w:spacing w:after="240"/>
        <w:rPr>
          <w:rFonts w:cs="Arial"/>
          <w:b/>
          <w:bCs/>
          <w:color w:val="000000"/>
          <w:szCs w:val="22"/>
        </w:rPr>
      </w:pPr>
      <w:hyperlink r:id="rId35" w:anchor=":~:text=The%20IOC%20is%20working%20to%20achieve%20its%20Vision,economy%3B%205%20Foresight%20on%20emerging%20ocean%20science%20issues." w:history="1">
        <w:r w:rsidR="000E1820" w:rsidRPr="005614C7">
          <w:rPr>
            <w:rStyle w:val="Hyperlink"/>
            <w:rFonts w:cs="Arial"/>
            <w:b/>
            <w:bCs/>
            <w:szCs w:val="22"/>
          </w:rPr>
          <w:t>IOC’s five High-Level Objectives</w:t>
        </w:r>
      </w:hyperlink>
      <w:r w:rsidR="000E1820" w:rsidRPr="005614C7">
        <w:rPr>
          <w:rFonts w:cs="Arial"/>
          <w:b/>
          <w:bCs/>
          <w:color w:val="000000"/>
          <w:szCs w:val="22"/>
        </w:rPr>
        <w:t xml:space="preserve"> </w:t>
      </w:r>
      <w:r w:rsidR="00C82E50">
        <w:rPr>
          <w:rFonts w:cs="Arial"/>
          <w:b/>
          <w:bCs/>
          <w:color w:val="000000"/>
          <w:szCs w:val="22"/>
        </w:rPr>
        <w:t xml:space="preserve">in its </w:t>
      </w:r>
      <w:hyperlink r:id="rId36" w:history="1">
        <w:r w:rsidR="000E1820" w:rsidRPr="005614C7">
          <w:rPr>
            <w:rStyle w:val="Hyperlink"/>
            <w:rFonts w:cs="Arial"/>
            <w:b/>
            <w:bCs/>
            <w:szCs w:val="22"/>
          </w:rPr>
          <w:t>Medium-Term Strategy 2022–2029</w:t>
        </w:r>
      </w:hyperlink>
      <w:r w:rsidR="000E1820" w:rsidRPr="005614C7">
        <w:rPr>
          <w:rFonts w:cs="Arial"/>
          <w:b/>
          <w:bCs/>
          <w:color w:val="000000"/>
          <w:szCs w:val="22"/>
        </w:rPr>
        <w:t>:</w:t>
      </w:r>
    </w:p>
    <w:p w14:paraId="07FF55C8" w14:textId="7CF6121C" w:rsidR="000E1820" w:rsidRPr="00BD594B" w:rsidRDefault="000E1820" w:rsidP="0044103D">
      <w:pPr>
        <w:pStyle w:val="paranumber"/>
      </w:pPr>
      <w:bookmarkStart w:id="20" w:name="_Toc130914756"/>
      <w:bookmarkStart w:id="21" w:name="_Toc132647662"/>
      <w:bookmarkStart w:id="22" w:name="_Toc132649652"/>
      <w:r w:rsidRPr="00BD594B">
        <w:t>Objectives of the CD Strategy</w:t>
      </w:r>
      <w:bookmarkStart w:id="23" w:name="_Toc130914757"/>
      <w:bookmarkEnd w:id="20"/>
      <w:bookmarkEnd w:id="21"/>
      <w:bookmarkEnd w:id="22"/>
      <w:r w:rsidR="00C82E50">
        <w:t xml:space="preserve">: </w:t>
      </w:r>
    </w:p>
    <w:p w14:paraId="04F5F046" w14:textId="7F562311" w:rsidR="000E1820" w:rsidRPr="005614C7" w:rsidRDefault="000E1820" w:rsidP="005614C7">
      <w:pPr>
        <w:pStyle w:val="ListParagraph"/>
        <w:numPr>
          <w:ilvl w:val="0"/>
          <w:numId w:val="27"/>
        </w:numPr>
        <w:spacing w:after="120"/>
        <w:rPr>
          <w:rFonts w:ascii="Arial" w:hAnsi="Arial" w:cs="Arial"/>
          <w:color w:val="000000"/>
        </w:rPr>
      </w:pPr>
      <w:bookmarkStart w:id="24" w:name="_Toc132647663"/>
      <w:bookmarkStart w:id="25" w:name="_Toc132649653"/>
      <w:bookmarkEnd w:id="23"/>
      <w:r w:rsidRPr="005614C7">
        <w:rPr>
          <w:rFonts w:ascii="Arial" w:hAnsi="Arial" w:cs="Arial"/>
          <w:color w:val="000000"/>
        </w:rPr>
        <w:t xml:space="preserve">Strengthened </w:t>
      </w:r>
      <w:r w:rsidR="00855336" w:rsidRPr="005614C7">
        <w:rPr>
          <w:rFonts w:ascii="Arial" w:hAnsi="Arial" w:cs="Arial"/>
          <w:color w:val="000000"/>
        </w:rPr>
        <w:t>human resource development</w:t>
      </w:r>
      <w:bookmarkEnd w:id="24"/>
      <w:bookmarkEnd w:id="25"/>
      <w:r w:rsidR="00855336" w:rsidRPr="005614C7">
        <w:rPr>
          <w:rFonts w:ascii="Arial" w:hAnsi="Arial" w:cs="Arial"/>
          <w:color w:val="000000"/>
        </w:rPr>
        <w:t xml:space="preserve"> </w:t>
      </w:r>
    </w:p>
    <w:p w14:paraId="6A0F70B7" w14:textId="1AD2A4A8" w:rsidR="000E1820" w:rsidRPr="005614C7" w:rsidRDefault="000E1820" w:rsidP="005614C7">
      <w:pPr>
        <w:pStyle w:val="ListParagraph"/>
        <w:numPr>
          <w:ilvl w:val="0"/>
          <w:numId w:val="27"/>
        </w:numPr>
        <w:spacing w:after="120"/>
        <w:rPr>
          <w:rFonts w:ascii="Arial" w:hAnsi="Arial" w:cs="Arial"/>
          <w:color w:val="000000"/>
        </w:rPr>
      </w:pPr>
      <w:bookmarkStart w:id="26" w:name="_Toc132647664"/>
      <w:bookmarkStart w:id="27" w:name="_Toc132649654"/>
      <w:r w:rsidRPr="005614C7">
        <w:rPr>
          <w:rFonts w:ascii="Arial" w:hAnsi="Arial" w:cs="Arial"/>
          <w:color w:val="000000"/>
        </w:rPr>
        <w:t xml:space="preserve">Enhanced </w:t>
      </w:r>
      <w:r w:rsidR="00855336" w:rsidRPr="005614C7">
        <w:rPr>
          <w:rFonts w:ascii="Arial" w:hAnsi="Arial" w:cs="Arial"/>
          <w:color w:val="000000"/>
        </w:rPr>
        <w:t xml:space="preserve">access </w:t>
      </w:r>
      <w:r w:rsidRPr="005614C7">
        <w:rPr>
          <w:rFonts w:ascii="Arial" w:hAnsi="Arial" w:cs="Arial"/>
          <w:color w:val="000000"/>
        </w:rPr>
        <w:t>to technology</w:t>
      </w:r>
      <w:bookmarkEnd w:id="26"/>
      <w:bookmarkEnd w:id="27"/>
    </w:p>
    <w:p w14:paraId="6D63FAAA" w14:textId="6134A270" w:rsidR="000E1820" w:rsidRPr="005614C7" w:rsidRDefault="000E1820" w:rsidP="005614C7">
      <w:pPr>
        <w:pStyle w:val="ListParagraph"/>
        <w:numPr>
          <w:ilvl w:val="0"/>
          <w:numId w:val="27"/>
        </w:numPr>
        <w:spacing w:after="120"/>
        <w:rPr>
          <w:rFonts w:ascii="Arial" w:hAnsi="Arial" w:cs="Arial"/>
          <w:color w:val="000000"/>
        </w:rPr>
      </w:pPr>
      <w:bookmarkStart w:id="28" w:name="_Toc132647665"/>
      <w:bookmarkStart w:id="29" w:name="_Toc132649655"/>
      <w:r w:rsidRPr="005614C7">
        <w:rPr>
          <w:rFonts w:ascii="Arial" w:hAnsi="Arial" w:cs="Arial"/>
          <w:color w:val="000000"/>
        </w:rPr>
        <w:t xml:space="preserve">Strengthened </w:t>
      </w:r>
      <w:r w:rsidR="00855336" w:rsidRPr="005614C7">
        <w:rPr>
          <w:rFonts w:ascii="Arial" w:hAnsi="Arial" w:cs="Arial"/>
          <w:color w:val="000000"/>
        </w:rPr>
        <w:t>support</w:t>
      </w:r>
      <w:bookmarkEnd w:id="28"/>
      <w:bookmarkEnd w:id="29"/>
      <w:r w:rsidR="00855336" w:rsidRPr="005614C7">
        <w:rPr>
          <w:rFonts w:ascii="Arial" w:hAnsi="Arial" w:cs="Arial"/>
          <w:color w:val="000000"/>
        </w:rPr>
        <w:t xml:space="preserve"> </w:t>
      </w:r>
    </w:p>
    <w:p w14:paraId="2F9431F6" w14:textId="1161C9B8" w:rsidR="000E1820" w:rsidRPr="005614C7" w:rsidRDefault="000E1820" w:rsidP="005614C7">
      <w:pPr>
        <w:pStyle w:val="ListParagraph"/>
        <w:numPr>
          <w:ilvl w:val="0"/>
          <w:numId w:val="27"/>
        </w:numPr>
        <w:spacing w:after="120"/>
        <w:rPr>
          <w:rFonts w:ascii="Arial" w:hAnsi="Arial" w:cs="Arial"/>
          <w:color w:val="000000"/>
        </w:rPr>
      </w:pPr>
      <w:bookmarkStart w:id="30" w:name="_Toc132647666"/>
      <w:bookmarkStart w:id="31" w:name="_Toc132649656"/>
      <w:r w:rsidRPr="005614C7">
        <w:rPr>
          <w:rFonts w:ascii="Arial" w:hAnsi="Arial" w:cs="Arial"/>
          <w:color w:val="000000"/>
        </w:rPr>
        <w:t>Development of ocean research policies</w:t>
      </w:r>
      <w:bookmarkEnd w:id="30"/>
      <w:bookmarkEnd w:id="31"/>
    </w:p>
    <w:p w14:paraId="634D7AEA" w14:textId="489D7C14" w:rsidR="000E1820" w:rsidRPr="005614C7" w:rsidRDefault="000E1820" w:rsidP="005614C7">
      <w:pPr>
        <w:pStyle w:val="ListParagraph"/>
        <w:numPr>
          <w:ilvl w:val="0"/>
          <w:numId w:val="27"/>
        </w:numPr>
        <w:spacing w:after="120"/>
        <w:rPr>
          <w:rFonts w:ascii="Arial" w:hAnsi="Arial" w:cs="Arial"/>
          <w:color w:val="000000"/>
        </w:rPr>
      </w:pPr>
      <w:bookmarkStart w:id="32" w:name="_Toc132647667"/>
      <w:bookmarkStart w:id="33" w:name="_Toc132649657"/>
      <w:r w:rsidRPr="005614C7">
        <w:rPr>
          <w:rFonts w:ascii="Arial" w:hAnsi="Arial" w:cs="Arial"/>
          <w:color w:val="000000"/>
        </w:rPr>
        <w:t>Enhanced visibility, awareness and understanding</w:t>
      </w:r>
      <w:bookmarkEnd w:id="32"/>
      <w:bookmarkEnd w:id="33"/>
      <w:r w:rsidRPr="005614C7">
        <w:rPr>
          <w:rFonts w:ascii="Arial" w:hAnsi="Arial" w:cs="Arial"/>
          <w:color w:val="000000"/>
        </w:rPr>
        <w:t xml:space="preserve"> </w:t>
      </w:r>
    </w:p>
    <w:p w14:paraId="2E7146F7" w14:textId="74693DF2" w:rsidR="000E1820" w:rsidRPr="005614C7" w:rsidRDefault="000E1820" w:rsidP="005614C7">
      <w:pPr>
        <w:pStyle w:val="ListParagraph"/>
        <w:numPr>
          <w:ilvl w:val="0"/>
          <w:numId w:val="27"/>
        </w:numPr>
        <w:spacing w:after="120"/>
        <w:rPr>
          <w:rFonts w:ascii="Arial" w:hAnsi="Arial" w:cs="Arial"/>
          <w:color w:val="000000"/>
        </w:rPr>
      </w:pPr>
      <w:bookmarkStart w:id="34" w:name="_Toc132647668"/>
      <w:bookmarkStart w:id="35" w:name="_Toc132649658"/>
      <w:r w:rsidRPr="005614C7">
        <w:rPr>
          <w:rFonts w:ascii="Arial" w:hAnsi="Arial" w:cs="Arial"/>
          <w:color w:val="000000"/>
        </w:rPr>
        <w:t xml:space="preserve">Sustained </w:t>
      </w:r>
      <w:r w:rsidR="00855336" w:rsidRPr="005614C7">
        <w:rPr>
          <w:rFonts w:ascii="Arial" w:hAnsi="Arial" w:cs="Arial"/>
          <w:color w:val="000000"/>
        </w:rPr>
        <w:t>resource mobilization</w:t>
      </w:r>
      <w:bookmarkEnd w:id="34"/>
      <w:bookmarkEnd w:id="35"/>
      <w:r w:rsidR="00855336" w:rsidRPr="005614C7">
        <w:rPr>
          <w:rFonts w:ascii="Arial" w:hAnsi="Arial" w:cs="Arial"/>
          <w:color w:val="000000"/>
        </w:rPr>
        <w:t xml:space="preserve"> </w:t>
      </w:r>
    </w:p>
    <w:p w14:paraId="30B25F7E" w14:textId="62C57E95" w:rsidR="000E1820" w:rsidRPr="005614C7" w:rsidRDefault="000E1820" w:rsidP="00BD594B">
      <w:pPr>
        <w:rPr>
          <w:rFonts w:cs="Arial"/>
          <w:i/>
          <w:iCs/>
          <w:szCs w:val="22"/>
        </w:rPr>
      </w:pPr>
      <w:r w:rsidRPr="005614C7">
        <w:rPr>
          <w:rFonts w:cs="Arial"/>
          <w:i/>
          <w:iCs/>
          <w:szCs w:val="22"/>
        </w:rPr>
        <w:t xml:space="preserve">(The above list </w:t>
      </w:r>
      <w:r w:rsidR="00855336">
        <w:rPr>
          <w:rFonts w:cs="Arial"/>
          <w:i/>
          <w:iCs/>
          <w:szCs w:val="22"/>
        </w:rPr>
        <w:t xml:space="preserve">contains more </w:t>
      </w:r>
      <w:r w:rsidRPr="005614C7">
        <w:rPr>
          <w:rFonts w:cs="Arial"/>
          <w:i/>
          <w:iCs/>
          <w:szCs w:val="22"/>
        </w:rPr>
        <w:t>detail</w:t>
      </w:r>
      <w:r w:rsidR="00855336">
        <w:rPr>
          <w:rFonts w:cs="Arial"/>
          <w:i/>
          <w:iCs/>
          <w:szCs w:val="22"/>
        </w:rPr>
        <w:t>s</w:t>
      </w:r>
      <w:r w:rsidRPr="005614C7">
        <w:rPr>
          <w:rFonts w:cs="Arial"/>
          <w:i/>
          <w:iCs/>
          <w:szCs w:val="22"/>
        </w:rPr>
        <w:t xml:space="preserve"> from the full Strategy document)</w:t>
      </w:r>
    </w:p>
    <w:p w14:paraId="46063F36" w14:textId="77777777" w:rsidR="000E1820" w:rsidRPr="005614C7" w:rsidRDefault="000E1820" w:rsidP="00BD594B">
      <w:pPr>
        <w:rPr>
          <w:rFonts w:cs="Arial"/>
          <w:szCs w:val="22"/>
        </w:rPr>
      </w:pPr>
      <w:bookmarkStart w:id="36" w:name="_Toc130914758"/>
    </w:p>
    <w:p w14:paraId="78B3DDAB" w14:textId="4D960BA5" w:rsidR="000E1820" w:rsidRPr="005614C7" w:rsidRDefault="000E1820" w:rsidP="005614C7">
      <w:pPr>
        <w:spacing w:after="240"/>
        <w:rPr>
          <w:rFonts w:cs="Arial"/>
          <w:b/>
          <w:bCs/>
          <w:szCs w:val="22"/>
        </w:rPr>
      </w:pPr>
      <w:r w:rsidRPr="005614C7">
        <w:rPr>
          <w:rFonts w:cs="Arial"/>
          <w:b/>
          <w:bCs/>
          <w:szCs w:val="22"/>
        </w:rPr>
        <w:t>How the IOC will promote the CD Strategy</w:t>
      </w:r>
      <w:bookmarkEnd w:id="36"/>
      <w:r w:rsidR="00855336">
        <w:rPr>
          <w:rFonts w:cs="Arial"/>
          <w:b/>
          <w:bCs/>
          <w:szCs w:val="22"/>
        </w:rPr>
        <w:t>:</w:t>
      </w:r>
      <w:r w:rsidRPr="005614C7">
        <w:rPr>
          <w:rFonts w:cs="Arial"/>
          <w:b/>
          <w:bCs/>
          <w:szCs w:val="22"/>
        </w:rPr>
        <w:t xml:space="preserve"> </w:t>
      </w:r>
    </w:p>
    <w:p w14:paraId="27009E5E" w14:textId="77777777" w:rsidR="000E1820" w:rsidRPr="005614C7" w:rsidRDefault="000E1820" w:rsidP="005614C7">
      <w:pPr>
        <w:spacing w:after="240"/>
        <w:rPr>
          <w:rFonts w:cs="Arial"/>
          <w:i/>
          <w:iCs/>
          <w:szCs w:val="22"/>
          <w:lang w:eastAsia="en-US"/>
        </w:rPr>
      </w:pPr>
      <w:r w:rsidRPr="005614C7">
        <w:rPr>
          <w:rFonts w:cs="Arial"/>
          <w:i/>
          <w:iCs/>
          <w:szCs w:val="22"/>
          <w:lang w:eastAsia="en-US"/>
        </w:rPr>
        <w:t>Summary of actions from this plan</w:t>
      </w:r>
    </w:p>
    <w:p w14:paraId="644DB97E" w14:textId="104999E7" w:rsidR="000E1820" w:rsidRPr="005614C7" w:rsidRDefault="000E1820" w:rsidP="005614C7">
      <w:pPr>
        <w:pStyle w:val="NormalWeb"/>
        <w:spacing w:before="0" w:beforeAutospacing="0" w:after="240" w:afterAutospacing="0"/>
        <w:rPr>
          <w:rFonts w:ascii="Arial" w:hAnsi="Arial" w:cs="Arial"/>
          <w:b/>
          <w:bCs/>
          <w:sz w:val="22"/>
          <w:szCs w:val="22"/>
        </w:rPr>
      </w:pPr>
      <w:r w:rsidRPr="005614C7">
        <w:rPr>
          <w:rFonts w:ascii="Arial" w:hAnsi="Arial" w:cs="Arial"/>
          <w:b/>
          <w:bCs/>
          <w:sz w:val="22"/>
          <w:szCs w:val="22"/>
        </w:rPr>
        <w:t>How the IOC will implement the CD Strategy</w:t>
      </w:r>
      <w:r w:rsidR="00855336">
        <w:rPr>
          <w:rFonts w:ascii="Arial" w:hAnsi="Arial" w:cs="Arial"/>
          <w:b/>
          <w:bCs/>
          <w:sz w:val="22"/>
          <w:szCs w:val="22"/>
        </w:rPr>
        <w:t>:</w:t>
      </w:r>
    </w:p>
    <w:p w14:paraId="5864020A" w14:textId="77777777" w:rsidR="000E1820" w:rsidRPr="005614C7" w:rsidRDefault="000E1820" w:rsidP="005614C7">
      <w:pPr>
        <w:spacing w:after="240"/>
        <w:rPr>
          <w:rFonts w:cs="Arial"/>
          <w:b/>
          <w:bCs/>
          <w:szCs w:val="22"/>
        </w:rPr>
      </w:pPr>
      <w:r w:rsidRPr="005614C7">
        <w:rPr>
          <w:rFonts w:cs="Arial"/>
          <w:i/>
          <w:iCs/>
          <w:color w:val="000000"/>
          <w:szCs w:val="22"/>
        </w:rPr>
        <w:t>Some text about the next steps.</w:t>
      </w:r>
    </w:p>
    <w:p w14:paraId="6EFD12EF" w14:textId="625879B3" w:rsidR="001D24B1" w:rsidRPr="00BD594B" w:rsidRDefault="001D24B1" w:rsidP="005614C7">
      <w:pPr>
        <w:spacing w:after="240"/>
        <w:rPr>
          <w:b/>
          <w:bCs/>
        </w:rPr>
      </w:pPr>
    </w:p>
    <w:sectPr w:rsidR="001D24B1" w:rsidRPr="00BD594B" w:rsidSect="00556BAA">
      <w:headerReference w:type="even" r:id="rId37"/>
      <w:headerReference w:type="default" r:id="rId38"/>
      <w:headerReference w:type="first" r:id="rId39"/>
      <w:footerReference w:type="first" r:id="rId40"/>
      <w:pgSz w:w="11900" w:h="16840"/>
      <w:pgMar w:top="993" w:right="1275" w:bottom="1440" w:left="128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F2481" w14:textId="77777777" w:rsidR="00B64C8F" w:rsidRDefault="00B64C8F" w:rsidP="006035A3">
      <w:r>
        <w:separator/>
      </w:r>
    </w:p>
  </w:endnote>
  <w:endnote w:type="continuationSeparator" w:id="0">
    <w:p w14:paraId="33713610" w14:textId="77777777" w:rsidR="00B64C8F" w:rsidRDefault="00B64C8F" w:rsidP="006035A3">
      <w:r>
        <w:continuationSeparator/>
      </w:r>
    </w:p>
  </w:endnote>
  <w:endnote w:type="continuationNotice" w:id="1">
    <w:p w14:paraId="731380A2" w14:textId="77777777" w:rsidR="00B64C8F" w:rsidRDefault="00B64C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7571" w14:textId="3FADAE2C" w:rsidR="007F432F" w:rsidRDefault="007F432F">
    <w:pPr>
      <w:pStyle w:val="Footer"/>
    </w:pPr>
  </w:p>
  <w:p w14:paraId="49758D9E" w14:textId="77777777" w:rsidR="007F432F" w:rsidRDefault="007F43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179583"/>
      <w:docPartObj>
        <w:docPartGallery w:val="Page Numbers (Bottom of Page)"/>
        <w:docPartUnique/>
      </w:docPartObj>
    </w:sdtPr>
    <w:sdtEndPr>
      <w:rPr>
        <w:noProof/>
      </w:rPr>
    </w:sdtEndPr>
    <w:sdtContent>
      <w:p w14:paraId="13F2CF5C" w14:textId="7E0C3147" w:rsidR="007F432F" w:rsidRDefault="00A930BB">
        <w:pPr>
          <w:pStyle w:val="Footer"/>
        </w:pPr>
      </w:p>
    </w:sdtContent>
  </w:sdt>
  <w:p w14:paraId="276A4BA6" w14:textId="77777777" w:rsidR="007F432F" w:rsidRDefault="007F43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74098"/>
      <w:docPartObj>
        <w:docPartGallery w:val="Page Numbers (Bottom of Page)"/>
        <w:docPartUnique/>
      </w:docPartObj>
    </w:sdtPr>
    <w:sdtEndPr>
      <w:rPr>
        <w:noProof/>
      </w:rPr>
    </w:sdtEndPr>
    <w:sdtContent>
      <w:p w14:paraId="0837E79D" w14:textId="6D019FE5" w:rsidR="00092470" w:rsidRDefault="00A930BB">
        <w:pPr>
          <w:pStyle w:val="Footer"/>
        </w:pPr>
      </w:p>
    </w:sdtContent>
  </w:sdt>
  <w:p w14:paraId="63BD2356" w14:textId="77777777" w:rsidR="00092470" w:rsidRDefault="00092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3D7C2" w14:textId="77777777" w:rsidR="00B64C8F" w:rsidRDefault="00B64C8F" w:rsidP="006035A3">
      <w:r>
        <w:separator/>
      </w:r>
    </w:p>
  </w:footnote>
  <w:footnote w:type="continuationSeparator" w:id="0">
    <w:p w14:paraId="32EB8DA9" w14:textId="77777777" w:rsidR="00B64C8F" w:rsidRDefault="00B64C8F" w:rsidP="006035A3">
      <w:r>
        <w:continuationSeparator/>
      </w:r>
    </w:p>
  </w:footnote>
  <w:footnote w:type="continuationNotice" w:id="1">
    <w:p w14:paraId="3836D743" w14:textId="77777777" w:rsidR="00B64C8F" w:rsidRDefault="00B64C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85A48" w14:textId="77777777" w:rsidR="0025762B" w:rsidRDefault="0025762B" w:rsidP="0025762B">
    <w:pPr>
      <w:pStyle w:val="Header"/>
      <w:jc w:val="left"/>
      <w:rPr>
        <w:rFonts w:cs="Arial"/>
        <w:szCs w:val="22"/>
      </w:rPr>
    </w:pPr>
    <w:r w:rsidRPr="0044325C">
      <w:rPr>
        <w:rFonts w:cs="Arial"/>
        <w:szCs w:val="22"/>
      </w:rPr>
      <w:t>IOC-32/4.</w:t>
    </w:r>
    <w:proofErr w:type="gramStart"/>
    <w:r w:rsidRPr="0044325C">
      <w:rPr>
        <w:rFonts w:cs="Arial"/>
        <w:szCs w:val="22"/>
      </w:rPr>
      <w:t>3.Doc</w:t>
    </w:r>
    <w:proofErr w:type="gramEnd"/>
    <w:r w:rsidRPr="0044325C">
      <w:rPr>
        <w:rFonts w:cs="Arial"/>
        <w:szCs w:val="22"/>
      </w:rPr>
      <w:t xml:space="preserve"> </w:t>
    </w:r>
    <w:r>
      <w:rPr>
        <w:rFonts w:cs="Arial"/>
        <w:szCs w:val="22"/>
      </w:rPr>
      <w:t>2</w:t>
    </w:r>
  </w:p>
  <w:p w14:paraId="4B9C5FF6" w14:textId="77777777" w:rsidR="0025762B" w:rsidRDefault="0025762B" w:rsidP="0025762B">
    <w:pPr>
      <w:pStyle w:val="Header"/>
      <w:jc w:val="left"/>
      <w:rPr>
        <w:rFonts w:cs="Arial"/>
        <w:szCs w:val="22"/>
      </w:rPr>
    </w:pPr>
    <w:r>
      <w:rPr>
        <w:rFonts w:cs="Arial"/>
        <w:szCs w:val="22"/>
      </w:rPr>
      <w:t xml:space="preserve">page  </w:t>
    </w:r>
  </w:p>
  <w:p w14:paraId="6C689C19" w14:textId="77777777" w:rsidR="001E09D3" w:rsidRDefault="001E09D3" w:rsidP="0025762B">
    <w:pPr>
      <w:pStyle w:val="Header"/>
      <w:jc w:val="left"/>
      <w:rPr>
        <w:rFonts w:cs="Arial"/>
        <w:szCs w:val="22"/>
      </w:rPr>
    </w:pPr>
  </w:p>
  <w:p w14:paraId="013906E2" w14:textId="77777777" w:rsidR="001E09D3" w:rsidRDefault="001E09D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5C478" w14:textId="02903CC1" w:rsidR="000C1DE6" w:rsidRDefault="000C1DE6" w:rsidP="007F432F">
    <w:pPr>
      <w:pStyle w:val="Header"/>
      <w:jc w:val="left"/>
      <w:rPr>
        <w:rFonts w:cs="Arial"/>
        <w:szCs w:val="22"/>
      </w:rPr>
    </w:pPr>
    <w:r w:rsidRPr="0044325C">
      <w:rPr>
        <w:rFonts w:cs="Arial"/>
        <w:szCs w:val="22"/>
      </w:rPr>
      <w:t>IOC-32/4.</w:t>
    </w:r>
    <w:proofErr w:type="gramStart"/>
    <w:r w:rsidRPr="0044325C">
      <w:rPr>
        <w:rFonts w:cs="Arial"/>
        <w:szCs w:val="22"/>
      </w:rPr>
      <w:t>3.Doc</w:t>
    </w:r>
    <w:proofErr w:type="gramEnd"/>
    <w:r w:rsidR="007F432F">
      <w:rPr>
        <w:rFonts w:cs="Arial"/>
        <w:szCs w:val="22"/>
      </w:rPr>
      <w:t>(</w:t>
    </w:r>
    <w:r>
      <w:rPr>
        <w:rFonts w:cs="Arial"/>
        <w:szCs w:val="22"/>
      </w:rPr>
      <w:t>2</w:t>
    </w:r>
    <w:r w:rsidR="007F432F">
      <w:rPr>
        <w:rFonts w:cs="Arial"/>
        <w:szCs w:val="22"/>
      </w:rPr>
      <w:t xml:space="preserve">) – </w:t>
    </w:r>
    <w:r>
      <w:rPr>
        <w:rFonts w:cs="Arial"/>
        <w:szCs w:val="22"/>
      </w:rPr>
      <w:t xml:space="preserve">page </w:t>
    </w:r>
    <w:r w:rsidR="007F432F" w:rsidRPr="007F432F">
      <w:rPr>
        <w:rFonts w:cs="Arial"/>
        <w:szCs w:val="22"/>
      </w:rPr>
      <w:fldChar w:fldCharType="begin"/>
    </w:r>
    <w:r w:rsidR="007F432F" w:rsidRPr="007F432F">
      <w:rPr>
        <w:rFonts w:cs="Arial"/>
        <w:szCs w:val="22"/>
      </w:rPr>
      <w:instrText xml:space="preserve"> PAGE   \* MERGEFORMAT </w:instrText>
    </w:r>
    <w:r w:rsidR="007F432F" w:rsidRPr="007F432F">
      <w:rPr>
        <w:rFonts w:cs="Arial"/>
        <w:szCs w:val="22"/>
      </w:rPr>
      <w:fldChar w:fldCharType="separate"/>
    </w:r>
    <w:r w:rsidR="007F432F" w:rsidRPr="007F432F">
      <w:rPr>
        <w:rFonts w:cs="Arial"/>
        <w:noProof/>
        <w:szCs w:val="22"/>
      </w:rPr>
      <w:t>1</w:t>
    </w:r>
    <w:r w:rsidR="007F432F" w:rsidRPr="007F432F">
      <w:rPr>
        <w:rFonts w:cs="Arial"/>
        <w:noProof/>
        <w:szCs w:val="22"/>
      </w:rPr>
      <w:fldChar w:fldCharType="end"/>
    </w:r>
  </w:p>
  <w:p w14:paraId="2CEF3737" w14:textId="77777777" w:rsidR="000C1DE6" w:rsidRDefault="000C1DE6" w:rsidP="001E09D3">
    <w:pPr>
      <w:pStyle w:val="Header"/>
      <w:ind w:right="36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D176" w14:textId="77777777" w:rsidR="00831FF9" w:rsidRDefault="00831FF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EBB4" w14:textId="77777777" w:rsidR="00DB743C" w:rsidRPr="006035A3" w:rsidRDefault="00DB743C">
    <w:pPr>
      <w:pStyle w:val="Header"/>
      <w:rPr>
        <w:sz w:val="20"/>
        <w:szCs w:val="22"/>
        <w:lang w:val="fr-FR"/>
      </w:rPr>
    </w:pPr>
    <w:r w:rsidRPr="006035A3">
      <w:rPr>
        <w:sz w:val="20"/>
        <w:szCs w:val="22"/>
        <w:lang w:val="fr-FR"/>
      </w:rPr>
      <w:t>IOC-XX</w:t>
    </w:r>
    <w:r w:rsidR="0013284F">
      <w:rPr>
        <w:sz w:val="20"/>
        <w:szCs w:val="22"/>
        <w:lang w:val="fr-FR"/>
      </w:rPr>
      <w:t>XII</w:t>
    </w:r>
  </w:p>
  <w:p w14:paraId="2DAF1B74" w14:textId="77777777" w:rsidR="00DB743C" w:rsidRDefault="00DB743C">
    <w:pPr>
      <w:pStyle w:val="Header"/>
      <w:rPr>
        <w:sz w:val="20"/>
        <w:szCs w:val="22"/>
        <w:lang w:val="fr-FR"/>
      </w:rPr>
    </w:pPr>
  </w:p>
  <w:p w14:paraId="31BCFA6C" w14:textId="77777777" w:rsidR="00DB743C" w:rsidRPr="006035A3" w:rsidRDefault="00DB743C">
    <w:pPr>
      <w:pStyle w:val="Header"/>
      <w:rPr>
        <w:sz w:val="20"/>
        <w:szCs w:val="22"/>
        <w:lang w:val="fr-FR"/>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DC93" w14:textId="3242F904" w:rsidR="00A6229E" w:rsidRDefault="00A6229E" w:rsidP="007F432F">
    <w:pPr>
      <w:pStyle w:val="Header"/>
      <w:jc w:val="right"/>
      <w:rPr>
        <w:rFonts w:cs="Arial"/>
        <w:szCs w:val="22"/>
      </w:rPr>
    </w:pPr>
    <w:r w:rsidRPr="0044325C">
      <w:rPr>
        <w:rFonts w:cs="Arial"/>
        <w:szCs w:val="22"/>
      </w:rPr>
      <w:t>IOC-32/4.</w:t>
    </w:r>
    <w:proofErr w:type="gramStart"/>
    <w:r w:rsidRPr="0044325C">
      <w:rPr>
        <w:rFonts w:cs="Arial"/>
        <w:szCs w:val="22"/>
      </w:rPr>
      <w:t>3.Doc</w:t>
    </w:r>
    <w:proofErr w:type="gramEnd"/>
    <w:r w:rsidR="007F432F">
      <w:rPr>
        <w:rFonts w:cs="Arial"/>
        <w:szCs w:val="22"/>
      </w:rPr>
      <w:t>(</w:t>
    </w:r>
    <w:r>
      <w:rPr>
        <w:rFonts w:cs="Arial"/>
        <w:szCs w:val="22"/>
      </w:rPr>
      <w:t>2</w:t>
    </w:r>
    <w:r w:rsidR="007F432F">
      <w:rPr>
        <w:rFonts w:cs="Arial"/>
        <w:szCs w:val="22"/>
      </w:rPr>
      <w:t xml:space="preserve">) – </w:t>
    </w:r>
    <w:r>
      <w:rPr>
        <w:rFonts w:cs="Arial"/>
        <w:szCs w:val="22"/>
      </w:rPr>
      <w:t xml:space="preserve">page </w:t>
    </w:r>
    <w:r w:rsidR="007F432F" w:rsidRPr="007F432F">
      <w:rPr>
        <w:rFonts w:cs="Arial"/>
        <w:szCs w:val="22"/>
      </w:rPr>
      <w:fldChar w:fldCharType="begin"/>
    </w:r>
    <w:r w:rsidR="007F432F" w:rsidRPr="007F432F">
      <w:rPr>
        <w:rFonts w:cs="Arial"/>
        <w:szCs w:val="22"/>
      </w:rPr>
      <w:instrText xml:space="preserve"> PAGE   \* MERGEFORMAT </w:instrText>
    </w:r>
    <w:r w:rsidR="007F432F" w:rsidRPr="007F432F">
      <w:rPr>
        <w:rFonts w:cs="Arial"/>
        <w:szCs w:val="22"/>
      </w:rPr>
      <w:fldChar w:fldCharType="separate"/>
    </w:r>
    <w:r w:rsidR="007F432F" w:rsidRPr="007F432F">
      <w:rPr>
        <w:rFonts w:cs="Arial"/>
        <w:noProof/>
        <w:szCs w:val="22"/>
      </w:rPr>
      <w:t>1</w:t>
    </w:r>
    <w:r w:rsidR="007F432F" w:rsidRPr="007F432F">
      <w:rPr>
        <w:rFonts w:cs="Arial"/>
        <w:noProof/>
        <w:szCs w:val="22"/>
      </w:rPr>
      <w:fldChar w:fldCharType="end"/>
    </w:r>
  </w:p>
  <w:p w14:paraId="59D9111C" w14:textId="77777777" w:rsidR="00831FF9" w:rsidRPr="00A6229E" w:rsidRDefault="00831FF9" w:rsidP="00A622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C20B" w14:textId="1654764B" w:rsidR="001E09D3" w:rsidRDefault="001E09D3" w:rsidP="00623089">
    <w:pPr>
      <w:pStyle w:val="Header"/>
      <w:jc w:val="left"/>
      <w:rPr>
        <w:rFonts w:cs="Arial"/>
        <w:szCs w:val="22"/>
      </w:rPr>
    </w:pPr>
    <w:r w:rsidRPr="0044325C">
      <w:rPr>
        <w:rFonts w:cs="Arial"/>
        <w:szCs w:val="22"/>
      </w:rPr>
      <w:t>IOC-32/4.</w:t>
    </w:r>
    <w:proofErr w:type="gramStart"/>
    <w:r w:rsidRPr="0044325C">
      <w:rPr>
        <w:rFonts w:cs="Arial"/>
        <w:szCs w:val="22"/>
      </w:rPr>
      <w:t>3.Doc</w:t>
    </w:r>
    <w:proofErr w:type="gramEnd"/>
    <w:r w:rsidRPr="0044325C">
      <w:rPr>
        <w:rFonts w:cs="Arial"/>
        <w:szCs w:val="22"/>
      </w:rPr>
      <w:t xml:space="preserve"> </w:t>
    </w:r>
    <w:r>
      <w:rPr>
        <w:rFonts w:cs="Arial"/>
        <w:szCs w:val="22"/>
      </w:rPr>
      <w:t>2</w:t>
    </w:r>
  </w:p>
  <w:p w14:paraId="414AD29E" w14:textId="2A372CD4" w:rsidR="001E09D3" w:rsidRDefault="001E09D3" w:rsidP="00623089">
    <w:pPr>
      <w:pStyle w:val="Header"/>
      <w:jc w:val="left"/>
      <w:rPr>
        <w:rFonts w:cs="Arial"/>
        <w:szCs w:val="22"/>
      </w:rPr>
    </w:pPr>
    <w:r>
      <w:rPr>
        <w:rFonts w:cs="Arial"/>
        <w:szCs w:val="22"/>
      </w:rPr>
      <w:t xml:space="preserve">page </w:t>
    </w:r>
    <w:r w:rsidR="00623089">
      <w:rPr>
        <w:rFonts w:cs="Arial"/>
        <w:szCs w:val="22"/>
      </w:rPr>
      <w:t>2</w:t>
    </w:r>
    <w:r>
      <w:rPr>
        <w:rFonts w:cs="Arial"/>
        <w:szCs w:val="22"/>
      </w:rPr>
      <w:t xml:space="preserve"> </w:t>
    </w:r>
  </w:p>
  <w:p w14:paraId="6F7C4EC7" w14:textId="77777777" w:rsidR="001E09D3" w:rsidRDefault="001E09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D687" w14:textId="223CFB34" w:rsidR="001E09D3" w:rsidRDefault="001E09D3" w:rsidP="001E09D3">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0E67E" w14:textId="6F1E41C5" w:rsidR="00462CEF" w:rsidRDefault="00462CEF" w:rsidP="005614C7">
    <w:pPr>
      <w:pStyle w:val="Header"/>
      <w:rPr>
        <w:rFonts w:cs="Arial"/>
        <w:szCs w:val="22"/>
      </w:rPr>
    </w:pPr>
    <w:r w:rsidRPr="0044325C">
      <w:rPr>
        <w:rFonts w:cs="Arial"/>
        <w:szCs w:val="22"/>
      </w:rPr>
      <w:t>IOC-32/4.</w:t>
    </w:r>
    <w:proofErr w:type="gramStart"/>
    <w:r w:rsidRPr="0044325C">
      <w:rPr>
        <w:rFonts w:cs="Arial"/>
        <w:szCs w:val="22"/>
      </w:rPr>
      <w:t>3.Doc</w:t>
    </w:r>
    <w:proofErr w:type="gramEnd"/>
    <w:r w:rsidR="005614C7">
      <w:rPr>
        <w:rFonts w:cs="Arial"/>
        <w:szCs w:val="22"/>
      </w:rPr>
      <w:t>(</w:t>
    </w:r>
    <w:r>
      <w:rPr>
        <w:rFonts w:cs="Arial"/>
        <w:szCs w:val="22"/>
      </w:rPr>
      <w:t>2</w:t>
    </w:r>
    <w:r w:rsidR="005614C7">
      <w:rPr>
        <w:rFonts w:cs="Arial"/>
        <w:szCs w:val="22"/>
      </w:rPr>
      <w:t>)</w:t>
    </w:r>
    <w:r>
      <w:rPr>
        <w:rFonts w:cs="Arial"/>
        <w:szCs w:val="22"/>
      </w:rPr>
      <w:t xml:space="preserve"> – page </w:t>
    </w:r>
    <w:r w:rsidRPr="00652776">
      <w:rPr>
        <w:rFonts w:cs="Arial"/>
        <w:szCs w:val="22"/>
      </w:rPr>
      <w:fldChar w:fldCharType="begin"/>
    </w:r>
    <w:r w:rsidRPr="00652776">
      <w:rPr>
        <w:rFonts w:cs="Arial"/>
        <w:szCs w:val="22"/>
      </w:rPr>
      <w:instrText xml:space="preserve"> PAGE   \* MERGEFORMAT </w:instrText>
    </w:r>
    <w:r w:rsidRPr="00652776">
      <w:rPr>
        <w:rFonts w:cs="Arial"/>
        <w:szCs w:val="22"/>
      </w:rPr>
      <w:fldChar w:fldCharType="separate"/>
    </w:r>
    <w:r>
      <w:rPr>
        <w:rFonts w:cs="Arial"/>
        <w:szCs w:val="22"/>
      </w:rPr>
      <w:t>3</w:t>
    </w:r>
    <w:r w:rsidRPr="00652776">
      <w:rPr>
        <w:rFonts w:cs="Arial"/>
        <w:noProof/>
        <w:szCs w:val="22"/>
      </w:rPr>
      <w:fldChar w:fldCharType="end"/>
    </w:r>
  </w:p>
  <w:p w14:paraId="4EE7444B" w14:textId="77777777" w:rsidR="00462CEF" w:rsidRDefault="00462CEF" w:rsidP="00462CEF">
    <w:pPr>
      <w:pStyle w:val="Header"/>
      <w:ind w:left="6379" w:right="360"/>
    </w:pPr>
  </w:p>
  <w:p w14:paraId="6F68F455" w14:textId="77777777" w:rsidR="00462CEF" w:rsidRDefault="00462CEF" w:rsidP="005614C7">
    <w:pPr>
      <w:pStyle w:val="Header"/>
      <w:ind w:right="36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9E30" w14:textId="088EF63B" w:rsidR="007B2657" w:rsidRDefault="007B2657" w:rsidP="007F432F">
    <w:pPr>
      <w:pStyle w:val="Header"/>
      <w:jc w:val="left"/>
      <w:rPr>
        <w:rFonts w:cs="Arial"/>
        <w:szCs w:val="22"/>
      </w:rPr>
    </w:pPr>
    <w:r w:rsidRPr="0044325C">
      <w:rPr>
        <w:rFonts w:cs="Arial"/>
        <w:szCs w:val="22"/>
      </w:rPr>
      <w:t>IOC-32/4.</w:t>
    </w:r>
    <w:proofErr w:type="gramStart"/>
    <w:r w:rsidRPr="0044325C">
      <w:rPr>
        <w:rFonts w:cs="Arial"/>
        <w:szCs w:val="22"/>
      </w:rPr>
      <w:t>3.Doc</w:t>
    </w:r>
    <w:proofErr w:type="gramEnd"/>
    <w:r w:rsidR="005614C7">
      <w:rPr>
        <w:rFonts w:cs="Arial"/>
        <w:szCs w:val="22"/>
      </w:rPr>
      <w:t>(</w:t>
    </w:r>
    <w:r>
      <w:rPr>
        <w:rFonts w:cs="Arial"/>
        <w:szCs w:val="22"/>
      </w:rPr>
      <w:t>2</w:t>
    </w:r>
    <w:r w:rsidR="005614C7">
      <w:rPr>
        <w:rFonts w:cs="Arial"/>
        <w:szCs w:val="22"/>
      </w:rPr>
      <w:t>)</w:t>
    </w:r>
    <w:r w:rsidR="007F432F">
      <w:rPr>
        <w:rFonts w:cs="Arial"/>
        <w:szCs w:val="22"/>
      </w:rPr>
      <w:t xml:space="preserve"> – </w:t>
    </w:r>
    <w:r>
      <w:rPr>
        <w:rFonts w:cs="Arial"/>
        <w:szCs w:val="22"/>
      </w:rPr>
      <w:t xml:space="preserve">page </w:t>
    </w:r>
    <w:r w:rsidR="007F432F" w:rsidRPr="007F432F">
      <w:rPr>
        <w:rFonts w:cs="Arial"/>
        <w:szCs w:val="22"/>
      </w:rPr>
      <w:fldChar w:fldCharType="begin"/>
    </w:r>
    <w:r w:rsidR="007F432F" w:rsidRPr="007F432F">
      <w:rPr>
        <w:rFonts w:cs="Arial"/>
        <w:szCs w:val="22"/>
      </w:rPr>
      <w:instrText xml:space="preserve"> PAGE   \* MERGEFORMAT </w:instrText>
    </w:r>
    <w:r w:rsidR="007F432F" w:rsidRPr="007F432F">
      <w:rPr>
        <w:rFonts w:cs="Arial"/>
        <w:szCs w:val="22"/>
      </w:rPr>
      <w:fldChar w:fldCharType="separate"/>
    </w:r>
    <w:r w:rsidR="007F432F" w:rsidRPr="007F432F">
      <w:rPr>
        <w:rFonts w:cs="Arial"/>
        <w:noProof/>
        <w:szCs w:val="22"/>
      </w:rPr>
      <w:t>1</w:t>
    </w:r>
    <w:r w:rsidR="007F432F" w:rsidRPr="007F432F">
      <w:rPr>
        <w:rFonts w:cs="Arial"/>
        <w:noProof/>
        <w:szCs w:val="22"/>
      </w:rPr>
      <w:fldChar w:fldCharType="end"/>
    </w:r>
  </w:p>
  <w:p w14:paraId="70BE747F" w14:textId="77777777" w:rsidR="007B2657" w:rsidRDefault="007B2657" w:rsidP="0025762B">
    <w:pPr>
      <w:pStyle w:val="Header"/>
      <w:jc w:val="left"/>
      <w:rPr>
        <w:rFonts w:cs="Arial"/>
        <w:szCs w:val="22"/>
      </w:rPr>
    </w:pPr>
  </w:p>
  <w:p w14:paraId="55881CE7" w14:textId="77777777" w:rsidR="007B2657" w:rsidRDefault="007B265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F1DA" w14:textId="7247C938" w:rsidR="0025762B" w:rsidRDefault="0025762B" w:rsidP="005614C7">
    <w:pPr>
      <w:pStyle w:val="Header"/>
      <w:ind w:left="6379"/>
      <w:jc w:val="left"/>
      <w:rPr>
        <w:rFonts w:cs="Arial"/>
        <w:szCs w:val="22"/>
      </w:rPr>
    </w:pPr>
    <w:r w:rsidRPr="0044325C">
      <w:rPr>
        <w:rFonts w:cs="Arial"/>
        <w:szCs w:val="22"/>
      </w:rPr>
      <w:t>IOC-32/4.</w:t>
    </w:r>
    <w:proofErr w:type="gramStart"/>
    <w:r w:rsidRPr="0044325C">
      <w:rPr>
        <w:rFonts w:cs="Arial"/>
        <w:szCs w:val="22"/>
      </w:rPr>
      <w:t>3.Doc</w:t>
    </w:r>
    <w:proofErr w:type="gramEnd"/>
    <w:r w:rsidR="005614C7">
      <w:rPr>
        <w:rFonts w:cs="Arial"/>
        <w:szCs w:val="22"/>
      </w:rPr>
      <w:t>(</w:t>
    </w:r>
    <w:r>
      <w:rPr>
        <w:rFonts w:cs="Arial"/>
        <w:szCs w:val="22"/>
      </w:rPr>
      <w:t>2</w:t>
    </w:r>
    <w:r w:rsidR="005614C7">
      <w:rPr>
        <w:rFonts w:cs="Arial"/>
        <w:szCs w:val="22"/>
      </w:rPr>
      <w:t>)</w:t>
    </w:r>
    <w:r w:rsidR="00652776">
      <w:rPr>
        <w:rFonts w:cs="Arial"/>
        <w:szCs w:val="22"/>
      </w:rPr>
      <w:t xml:space="preserve"> – </w:t>
    </w:r>
    <w:r w:rsidR="00623089">
      <w:rPr>
        <w:rFonts w:cs="Arial"/>
        <w:szCs w:val="22"/>
      </w:rPr>
      <w:t>p</w:t>
    </w:r>
    <w:r>
      <w:rPr>
        <w:rFonts w:cs="Arial"/>
        <w:szCs w:val="22"/>
      </w:rPr>
      <w:t>age</w:t>
    </w:r>
    <w:r w:rsidR="00623089">
      <w:rPr>
        <w:rFonts w:cs="Arial"/>
        <w:szCs w:val="22"/>
      </w:rPr>
      <w:t xml:space="preserve"> </w:t>
    </w:r>
    <w:r w:rsidR="00652776" w:rsidRPr="00652776">
      <w:rPr>
        <w:rFonts w:cs="Arial"/>
        <w:szCs w:val="22"/>
      </w:rPr>
      <w:fldChar w:fldCharType="begin"/>
    </w:r>
    <w:r w:rsidR="00652776" w:rsidRPr="00652776">
      <w:rPr>
        <w:rFonts w:cs="Arial"/>
        <w:szCs w:val="22"/>
      </w:rPr>
      <w:instrText xml:space="preserve"> PAGE   \* MERGEFORMAT </w:instrText>
    </w:r>
    <w:r w:rsidR="00652776" w:rsidRPr="00652776">
      <w:rPr>
        <w:rFonts w:cs="Arial"/>
        <w:szCs w:val="22"/>
      </w:rPr>
      <w:fldChar w:fldCharType="separate"/>
    </w:r>
    <w:r w:rsidR="00652776" w:rsidRPr="00652776">
      <w:rPr>
        <w:rFonts w:cs="Arial"/>
        <w:noProof/>
        <w:szCs w:val="22"/>
      </w:rPr>
      <w:t>1</w:t>
    </w:r>
    <w:r w:rsidR="00652776" w:rsidRPr="00652776">
      <w:rPr>
        <w:rFonts w:cs="Arial"/>
        <w:noProof/>
        <w:szCs w:val="22"/>
      </w:rPr>
      <w:fldChar w:fldCharType="end"/>
    </w:r>
  </w:p>
  <w:p w14:paraId="3BCC84B4" w14:textId="77777777" w:rsidR="0025762B" w:rsidRDefault="0025762B" w:rsidP="005614C7">
    <w:pPr>
      <w:pStyle w:val="Header"/>
      <w:ind w:left="6379" w:right="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10325" w14:textId="62E0831D" w:rsidR="00D93761" w:rsidRDefault="00D93761" w:rsidP="007F432F">
    <w:pPr>
      <w:pStyle w:val="Header"/>
      <w:jc w:val="right"/>
      <w:rPr>
        <w:rFonts w:cs="Arial"/>
        <w:szCs w:val="22"/>
      </w:rPr>
    </w:pPr>
    <w:r w:rsidRPr="0044325C">
      <w:rPr>
        <w:rFonts w:cs="Arial"/>
        <w:szCs w:val="22"/>
      </w:rPr>
      <w:t>IOC-32/4.</w:t>
    </w:r>
    <w:proofErr w:type="gramStart"/>
    <w:r w:rsidRPr="0044325C">
      <w:rPr>
        <w:rFonts w:cs="Arial"/>
        <w:szCs w:val="22"/>
      </w:rPr>
      <w:t>3.Doc</w:t>
    </w:r>
    <w:proofErr w:type="gramEnd"/>
    <w:r w:rsidR="007F432F">
      <w:rPr>
        <w:rFonts w:cs="Arial"/>
        <w:szCs w:val="22"/>
      </w:rPr>
      <w:t xml:space="preserve">(2) – </w:t>
    </w:r>
    <w:r>
      <w:rPr>
        <w:rFonts w:cs="Arial"/>
        <w:szCs w:val="22"/>
      </w:rPr>
      <w:t xml:space="preserve">page </w:t>
    </w:r>
    <w:r w:rsidR="007F432F" w:rsidRPr="007F432F">
      <w:rPr>
        <w:rFonts w:cs="Arial"/>
        <w:szCs w:val="22"/>
      </w:rPr>
      <w:fldChar w:fldCharType="begin"/>
    </w:r>
    <w:r w:rsidR="007F432F" w:rsidRPr="007F432F">
      <w:rPr>
        <w:rFonts w:cs="Arial"/>
        <w:szCs w:val="22"/>
      </w:rPr>
      <w:instrText xml:space="preserve"> PAGE   \* MERGEFORMAT </w:instrText>
    </w:r>
    <w:r w:rsidR="007F432F" w:rsidRPr="007F432F">
      <w:rPr>
        <w:rFonts w:cs="Arial"/>
        <w:szCs w:val="22"/>
      </w:rPr>
      <w:fldChar w:fldCharType="separate"/>
    </w:r>
    <w:r w:rsidR="007F432F" w:rsidRPr="007F432F">
      <w:rPr>
        <w:rFonts w:cs="Arial"/>
        <w:noProof/>
        <w:szCs w:val="22"/>
      </w:rPr>
      <w:t>1</w:t>
    </w:r>
    <w:r w:rsidR="007F432F" w:rsidRPr="007F432F">
      <w:rPr>
        <w:rFonts w:cs="Arial"/>
        <w:noProof/>
        <w:szCs w:val="22"/>
      </w:rPr>
      <w:fldChar w:fldCharType="end"/>
    </w:r>
  </w:p>
  <w:p w14:paraId="23228772" w14:textId="77777777" w:rsidR="00D93761" w:rsidRDefault="00D93761" w:rsidP="0025762B">
    <w:pPr>
      <w:pStyle w:val="Header"/>
      <w:jc w:val="left"/>
      <w:rPr>
        <w:rFonts w:cs="Arial"/>
        <w:szCs w:val="22"/>
      </w:rPr>
    </w:pPr>
  </w:p>
  <w:p w14:paraId="7EB2F48E" w14:textId="77777777" w:rsidR="00D93761" w:rsidRDefault="00D9376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18F90" w14:textId="77777777" w:rsidR="00623089" w:rsidRDefault="00623089" w:rsidP="00E81229">
    <w:pPr>
      <w:pStyle w:val="Header"/>
      <w:jc w:val="left"/>
      <w:rPr>
        <w:rFonts w:cs="Arial"/>
        <w:szCs w:val="22"/>
      </w:rPr>
    </w:pPr>
    <w:r w:rsidRPr="0044325C">
      <w:rPr>
        <w:rFonts w:cs="Arial"/>
        <w:szCs w:val="22"/>
      </w:rPr>
      <w:t>IOC-32/4.</w:t>
    </w:r>
    <w:proofErr w:type="gramStart"/>
    <w:r w:rsidRPr="0044325C">
      <w:rPr>
        <w:rFonts w:cs="Arial"/>
        <w:szCs w:val="22"/>
      </w:rPr>
      <w:t>3.Doc</w:t>
    </w:r>
    <w:proofErr w:type="gramEnd"/>
    <w:r w:rsidRPr="0044325C">
      <w:rPr>
        <w:rFonts w:cs="Arial"/>
        <w:szCs w:val="22"/>
      </w:rPr>
      <w:t xml:space="preserve"> </w:t>
    </w:r>
    <w:r>
      <w:rPr>
        <w:rFonts w:cs="Arial"/>
        <w:szCs w:val="22"/>
      </w:rPr>
      <w:t>2</w:t>
    </w:r>
  </w:p>
  <w:p w14:paraId="6DBD6B44" w14:textId="1779F91B" w:rsidR="00623089" w:rsidRDefault="00623089" w:rsidP="00E81229">
    <w:pPr>
      <w:pStyle w:val="Header"/>
      <w:jc w:val="left"/>
      <w:rPr>
        <w:rFonts w:cs="Arial"/>
        <w:szCs w:val="22"/>
      </w:rPr>
    </w:pPr>
    <w:r>
      <w:rPr>
        <w:rFonts w:cs="Arial"/>
        <w:szCs w:val="22"/>
      </w:rPr>
      <w:t xml:space="preserve">page </w:t>
    </w:r>
    <w:r w:rsidR="00E81229">
      <w:rPr>
        <w:rFonts w:cs="Arial"/>
        <w:szCs w:val="22"/>
      </w:rPr>
      <w:t>4</w:t>
    </w:r>
    <w:r>
      <w:rPr>
        <w:rFonts w:cs="Arial"/>
        <w:szCs w:val="22"/>
      </w:rPr>
      <w:t xml:space="preserve"> </w:t>
    </w:r>
  </w:p>
  <w:p w14:paraId="16C8F562" w14:textId="77777777" w:rsidR="00623089" w:rsidRDefault="0062308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3D8FC" w14:textId="2AC6D531" w:rsidR="00623089" w:rsidRDefault="00623089" w:rsidP="005614C7">
    <w:pPr>
      <w:pStyle w:val="Header"/>
      <w:jc w:val="left"/>
      <w:rPr>
        <w:rFonts w:cs="Arial"/>
        <w:szCs w:val="22"/>
      </w:rPr>
    </w:pPr>
    <w:r w:rsidRPr="0044325C">
      <w:rPr>
        <w:rFonts w:cs="Arial"/>
        <w:szCs w:val="22"/>
      </w:rPr>
      <w:t>IOC-32/4.</w:t>
    </w:r>
    <w:proofErr w:type="gramStart"/>
    <w:r w:rsidRPr="0044325C">
      <w:rPr>
        <w:rFonts w:cs="Arial"/>
        <w:szCs w:val="22"/>
      </w:rPr>
      <w:t>3.Doc</w:t>
    </w:r>
    <w:proofErr w:type="gramEnd"/>
    <w:r w:rsidR="007F432F">
      <w:rPr>
        <w:rFonts w:cs="Arial"/>
        <w:szCs w:val="22"/>
      </w:rPr>
      <w:t>(</w:t>
    </w:r>
    <w:r>
      <w:rPr>
        <w:rFonts w:cs="Arial"/>
        <w:szCs w:val="22"/>
      </w:rPr>
      <w:t>2</w:t>
    </w:r>
    <w:r w:rsidR="007F432F">
      <w:rPr>
        <w:rFonts w:cs="Arial"/>
        <w:szCs w:val="22"/>
      </w:rPr>
      <w:t xml:space="preserve">) – </w:t>
    </w:r>
    <w:r>
      <w:rPr>
        <w:rFonts w:cs="Arial"/>
        <w:szCs w:val="22"/>
      </w:rPr>
      <w:t>page</w:t>
    </w:r>
    <w:r w:rsidR="007F432F">
      <w:rPr>
        <w:rFonts w:cs="Arial"/>
        <w:szCs w:val="22"/>
      </w:rPr>
      <w:t xml:space="preserve"> </w:t>
    </w:r>
    <w:r w:rsidR="007F432F" w:rsidRPr="007F432F">
      <w:rPr>
        <w:rFonts w:cs="Arial"/>
        <w:szCs w:val="22"/>
      </w:rPr>
      <w:fldChar w:fldCharType="begin"/>
    </w:r>
    <w:r w:rsidR="007F432F" w:rsidRPr="007F432F">
      <w:rPr>
        <w:rFonts w:cs="Arial"/>
        <w:szCs w:val="22"/>
      </w:rPr>
      <w:instrText xml:space="preserve"> PAGE   \* MERGEFORMAT </w:instrText>
    </w:r>
    <w:r w:rsidR="007F432F" w:rsidRPr="007F432F">
      <w:rPr>
        <w:rFonts w:cs="Arial"/>
        <w:szCs w:val="22"/>
      </w:rPr>
      <w:fldChar w:fldCharType="separate"/>
    </w:r>
    <w:r w:rsidR="007F432F" w:rsidRPr="007F432F">
      <w:rPr>
        <w:rFonts w:cs="Arial"/>
        <w:noProof/>
        <w:szCs w:val="22"/>
      </w:rPr>
      <w:t>1</w:t>
    </w:r>
    <w:r w:rsidR="007F432F" w:rsidRPr="007F432F">
      <w:rPr>
        <w:rFonts w:cs="Arial"/>
        <w:noProof/>
        <w:szCs w:val="22"/>
      </w:rPr>
      <w:fldChar w:fldCharType="end"/>
    </w:r>
    <w:r>
      <w:rPr>
        <w:rFonts w:cs="Arial"/>
        <w:szCs w:val="22"/>
      </w:rPr>
      <w:t xml:space="preserve"> </w:t>
    </w:r>
  </w:p>
  <w:p w14:paraId="2A3807D3" w14:textId="77777777" w:rsidR="00623089" w:rsidRDefault="00623089" w:rsidP="005614C7">
    <w:pPr>
      <w:pStyle w:val="Header"/>
      <w:ind w:right="36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73CD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87001"/>
    <w:multiLevelType w:val="hybridMultilevel"/>
    <w:tmpl w:val="2C1C7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02174"/>
    <w:multiLevelType w:val="hybridMultilevel"/>
    <w:tmpl w:val="E6FE33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B52C01"/>
    <w:multiLevelType w:val="hybridMultilevel"/>
    <w:tmpl w:val="B1689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4148F"/>
    <w:multiLevelType w:val="hybridMultilevel"/>
    <w:tmpl w:val="63BECE56"/>
    <w:lvl w:ilvl="0" w:tplc="623E5A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C5F23"/>
    <w:multiLevelType w:val="hybridMultilevel"/>
    <w:tmpl w:val="B79A0EFE"/>
    <w:lvl w:ilvl="0" w:tplc="85EC288A">
      <w:start w:val="1"/>
      <w:numFmt w:val="decimal"/>
      <w:lvlText w:val="%1."/>
      <w:lvlJc w:val="left"/>
      <w:pPr>
        <w:ind w:left="720" w:hanging="360"/>
      </w:pPr>
      <w:rPr>
        <w:rFonts w:ascii="Arial"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07D0480"/>
    <w:multiLevelType w:val="hybridMultilevel"/>
    <w:tmpl w:val="BBE24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44945"/>
    <w:multiLevelType w:val="hybridMultilevel"/>
    <w:tmpl w:val="38A47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EB6211"/>
    <w:multiLevelType w:val="hybridMultilevel"/>
    <w:tmpl w:val="5CF6C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D94100"/>
    <w:multiLevelType w:val="hybridMultilevel"/>
    <w:tmpl w:val="980A5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EE7F24"/>
    <w:multiLevelType w:val="hybridMultilevel"/>
    <w:tmpl w:val="7E1A1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A419C7"/>
    <w:multiLevelType w:val="hybridMultilevel"/>
    <w:tmpl w:val="5AB09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A274A4"/>
    <w:multiLevelType w:val="hybridMultilevel"/>
    <w:tmpl w:val="18E68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B678E6"/>
    <w:multiLevelType w:val="hybridMultilevel"/>
    <w:tmpl w:val="C4661B2A"/>
    <w:lvl w:ilvl="0" w:tplc="EE0A90D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2628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0983DCA"/>
    <w:multiLevelType w:val="hybridMultilevel"/>
    <w:tmpl w:val="2F563DCE"/>
    <w:lvl w:ilvl="0" w:tplc="5AB09D72">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85B1374"/>
    <w:multiLevelType w:val="hybridMultilevel"/>
    <w:tmpl w:val="90F4766A"/>
    <w:lvl w:ilvl="0" w:tplc="4C1E79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D027F7"/>
    <w:multiLevelType w:val="hybridMultilevel"/>
    <w:tmpl w:val="57D61ED0"/>
    <w:lvl w:ilvl="0" w:tplc="5AB09D72">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ABD7AFD"/>
    <w:multiLevelType w:val="hybridMultilevel"/>
    <w:tmpl w:val="4F32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1B5C75"/>
    <w:multiLevelType w:val="hybridMultilevel"/>
    <w:tmpl w:val="7D3ABA0E"/>
    <w:lvl w:ilvl="0" w:tplc="1AA6A19C">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0" w15:restartNumberingAfterBreak="0">
    <w:nsid w:val="5B2602BB"/>
    <w:multiLevelType w:val="hybridMultilevel"/>
    <w:tmpl w:val="2BD4BA98"/>
    <w:lvl w:ilvl="0" w:tplc="D1BCD80A">
      <w:start w:val="1"/>
      <w:numFmt w:val="decimal"/>
      <w:pStyle w:val="para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7A1D68"/>
    <w:multiLevelType w:val="hybridMultilevel"/>
    <w:tmpl w:val="C5222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BF656A"/>
    <w:multiLevelType w:val="hybridMultilevel"/>
    <w:tmpl w:val="1F3CC7E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65AD7732"/>
    <w:multiLevelType w:val="hybridMultilevel"/>
    <w:tmpl w:val="9586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CD5B66"/>
    <w:multiLevelType w:val="multilevel"/>
    <w:tmpl w:val="FC90E26C"/>
    <w:lvl w:ilvl="0">
      <w:start w:val="1"/>
      <w:numFmt w:val="lowerRoman"/>
      <w:lvlText w:val="(%1)"/>
      <w:lvlJc w:val="left"/>
      <w:pPr>
        <w:ind w:left="360" w:hanging="360"/>
      </w:pPr>
      <w:rPr>
        <w:rFonts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B643508"/>
    <w:multiLevelType w:val="multilevel"/>
    <w:tmpl w:val="E6FE332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D441D1C"/>
    <w:multiLevelType w:val="hybridMultilevel"/>
    <w:tmpl w:val="ECE0E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DD6C48"/>
    <w:multiLevelType w:val="hybridMultilevel"/>
    <w:tmpl w:val="98B0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182BEA"/>
    <w:multiLevelType w:val="hybridMultilevel"/>
    <w:tmpl w:val="B2E0BFC6"/>
    <w:lvl w:ilvl="0" w:tplc="EE0A90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CE42A7"/>
    <w:multiLevelType w:val="hybridMultilevel"/>
    <w:tmpl w:val="06AE98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CFE7E70"/>
    <w:multiLevelType w:val="hybridMultilevel"/>
    <w:tmpl w:val="E6FE33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60191526">
    <w:abstractNumId w:val="19"/>
  </w:num>
  <w:num w:numId="2" w16cid:durableId="394861413">
    <w:abstractNumId w:val="0"/>
  </w:num>
  <w:num w:numId="3" w16cid:durableId="365327434">
    <w:abstractNumId w:val="6"/>
  </w:num>
  <w:num w:numId="4" w16cid:durableId="135949588">
    <w:abstractNumId w:val="18"/>
  </w:num>
  <w:num w:numId="5" w16cid:durableId="1471708652">
    <w:abstractNumId w:val="28"/>
  </w:num>
  <w:num w:numId="6" w16cid:durableId="331179797">
    <w:abstractNumId w:val="13"/>
  </w:num>
  <w:num w:numId="7" w16cid:durableId="1301568994">
    <w:abstractNumId w:val="8"/>
  </w:num>
  <w:num w:numId="8" w16cid:durableId="1616719126">
    <w:abstractNumId w:val="16"/>
  </w:num>
  <w:num w:numId="9" w16cid:durableId="1820534753">
    <w:abstractNumId w:val="11"/>
  </w:num>
  <w:num w:numId="10" w16cid:durableId="530384599">
    <w:abstractNumId w:val="25"/>
  </w:num>
  <w:num w:numId="11" w16cid:durableId="309484643">
    <w:abstractNumId w:val="14"/>
  </w:num>
  <w:num w:numId="12" w16cid:durableId="269824789">
    <w:abstractNumId w:val="24"/>
  </w:num>
  <w:num w:numId="13" w16cid:durableId="2089495606">
    <w:abstractNumId w:val="17"/>
  </w:num>
  <w:num w:numId="14" w16cid:durableId="1123229936">
    <w:abstractNumId w:val="30"/>
  </w:num>
  <w:num w:numId="15" w16cid:durableId="1636328813">
    <w:abstractNumId w:val="29"/>
  </w:num>
  <w:num w:numId="16" w16cid:durableId="1374891085">
    <w:abstractNumId w:val="2"/>
  </w:num>
  <w:num w:numId="17" w16cid:durableId="1244218394">
    <w:abstractNumId w:val="15"/>
  </w:num>
  <w:num w:numId="18" w16cid:durableId="1761950268">
    <w:abstractNumId w:val="21"/>
  </w:num>
  <w:num w:numId="19" w16cid:durableId="1203975802">
    <w:abstractNumId w:val="7"/>
  </w:num>
  <w:num w:numId="20" w16cid:durableId="656425174">
    <w:abstractNumId w:val="27"/>
  </w:num>
  <w:num w:numId="21" w16cid:durableId="158011291">
    <w:abstractNumId w:val="1"/>
  </w:num>
  <w:num w:numId="22" w16cid:durableId="1554198396">
    <w:abstractNumId w:val="9"/>
  </w:num>
  <w:num w:numId="23" w16cid:durableId="1644890943">
    <w:abstractNumId w:val="26"/>
  </w:num>
  <w:num w:numId="24" w16cid:durableId="414788449">
    <w:abstractNumId w:val="22"/>
  </w:num>
  <w:num w:numId="25" w16cid:durableId="1885169936">
    <w:abstractNumId w:val="23"/>
  </w:num>
  <w:num w:numId="26" w16cid:durableId="1293631053">
    <w:abstractNumId w:val="5"/>
  </w:num>
  <w:num w:numId="27" w16cid:durableId="1619028186">
    <w:abstractNumId w:val="10"/>
  </w:num>
  <w:num w:numId="28" w16cid:durableId="971980375">
    <w:abstractNumId w:val="12"/>
  </w:num>
  <w:num w:numId="29" w16cid:durableId="1201893397">
    <w:abstractNumId w:val="4"/>
  </w:num>
  <w:num w:numId="30" w16cid:durableId="326713591">
    <w:abstractNumId w:val="3"/>
  </w:num>
  <w:num w:numId="31" w16cid:durableId="21319737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DEE"/>
    <w:rsid w:val="000128EB"/>
    <w:rsid w:val="0006339A"/>
    <w:rsid w:val="000862C0"/>
    <w:rsid w:val="00092470"/>
    <w:rsid w:val="000C1DE6"/>
    <w:rsid w:val="000E1820"/>
    <w:rsid w:val="00115E6B"/>
    <w:rsid w:val="0013284F"/>
    <w:rsid w:val="001461BD"/>
    <w:rsid w:val="0019460B"/>
    <w:rsid w:val="001A1D87"/>
    <w:rsid w:val="001B6EB8"/>
    <w:rsid w:val="001D033C"/>
    <w:rsid w:val="001D24B1"/>
    <w:rsid w:val="001E09D3"/>
    <w:rsid w:val="002057ED"/>
    <w:rsid w:val="002157D7"/>
    <w:rsid w:val="00234774"/>
    <w:rsid w:val="0025762B"/>
    <w:rsid w:val="002764CD"/>
    <w:rsid w:val="002A46E1"/>
    <w:rsid w:val="002E7891"/>
    <w:rsid w:val="003062D8"/>
    <w:rsid w:val="00331B1D"/>
    <w:rsid w:val="003348DE"/>
    <w:rsid w:val="00336D6F"/>
    <w:rsid w:val="00355250"/>
    <w:rsid w:val="0036038E"/>
    <w:rsid w:val="0037507E"/>
    <w:rsid w:val="004118EE"/>
    <w:rsid w:val="00427B47"/>
    <w:rsid w:val="00427DEE"/>
    <w:rsid w:val="004317C5"/>
    <w:rsid w:val="0044103D"/>
    <w:rsid w:val="004507CC"/>
    <w:rsid w:val="00462CEF"/>
    <w:rsid w:val="00483367"/>
    <w:rsid w:val="004918BA"/>
    <w:rsid w:val="00502C09"/>
    <w:rsid w:val="00512183"/>
    <w:rsid w:val="0051351B"/>
    <w:rsid w:val="00556BAA"/>
    <w:rsid w:val="005614C7"/>
    <w:rsid w:val="00593E3C"/>
    <w:rsid w:val="005F5954"/>
    <w:rsid w:val="006035A3"/>
    <w:rsid w:val="006114AF"/>
    <w:rsid w:val="00623089"/>
    <w:rsid w:val="0064137C"/>
    <w:rsid w:val="0064521A"/>
    <w:rsid w:val="006454A0"/>
    <w:rsid w:val="00652776"/>
    <w:rsid w:val="0065735D"/>
    <w:rsid w:val="00664D90"/>
    <w:rsid w:val="00677E18"/>
    <w:rsid w:val="00684677"/>
    <w:rsid w:val="00693E30"/>
    <w:rsid w:val="006D1132"/>
    <w:rsid w:val="006F7C71"/>
    <w:rsid w:val="00756137"/>
    <w:rsid w:val="007606B0"/>
    <w:rsid w:val="007B2657"/>
    <w:rsid w:val="007E3690"/>
    <w:rsid w:val="007F432F"/>
    <w:rsid w:val="00831FF9"/>
    <w:rsid w:val="00850074"/>
    <w:rsid w:val="00855336"/>
    <w:rsid w:val="00876F87"/>
    <w:rsid w:val="008D76A3"/>
    <w:rsid w:val="008E755A"/>
    <w:rsid w:val="009577D1"/>
    <w:rsid w:val="009813D9"/>
    <w:rsid w:val="00990CBD"/>
    <w:rsid w:val="009D742B"/>
    <w:rsid w:val="009F19FB"/>
    <w:rsid w:val="00A6229E"/>
    <w:rsid w:val="00A717A6"/>
    <w:rsid w:val="00A930BB"/>
    <w:rsid w:val="00AA1C1C"/>
    <w:rsid w:val="00AA2E5F"/>
    <w:rsid w:val="00B14524"/>
    <w:rsid w:val="00B420B0"/>
    <w:rsid w:val="00B64C8F"/>
    <w:rsid w:val="00B65A73"/>
    <w:rsid w:val="00BC4A1B"/>
    <w:rsid w:val="00BD594B"/>
    <w:rsid w:val="00C232EF"/>
    <w:rsid w:val="00C3186C"/>
    <w:rsid w:val="00C31968"/>
    <w:rsid w:val="00C82E50"/>
    <w:rsid w:val="00D00711"/>
    <w:rsid w:val="00D048C2"/>
    <w:rsid w:val="00D06A6E"/>
    <w:rsid w:val="00D3663B"/>
    <w:rsid w:val="00D41248"/>
    <w:rsid w:val="00D626E2"/>
    <w:rsid w:val="00D76F41"/>
    <w:rsid w:val="00D93761"/>
    <w:rsid w:val="00DB743C"/>
    <w:rsid w:val="00DD52E4"/>
    <w:rsid w:val="00E471DF"/>
    <w:rsid w:val="00E70DF7"/>
    <w:rsid w:val="00E81229"/>
    <w:rsid w:val="00EC72AA"/>
    <w:rsid w:val="00F6530A"/>
    <w:rsid w:val="00F74697"/>
    <w:rsid w:val="00F80317"/>
    <w:rsid w:val="00FA330C"/>
    <w:rsid w:val="00FC592D"/>
  </w:rsids>
  <m:mathPr>
    <m:mathFont m:val="Cambria Math"/>
    <m:brkBin m:val="before"/>
    <m:brkBinSub m:val="--"/>
    <m:smallFrac m:val="0"/>
    <m:dispDef/>
    <m:lMargin m:val="0"/>
    <m:rMargin m:val="0"/>
    <m:defJc m:val="centerGroup"/>
    <m:wrapIndent m:val="1440"/>
    <m:intLim m:val="subSup"/>
    <m:naryLim m:val="undOvr"/>
  </m:mathPr>
  <w:themeFontLang w:val="en-PH"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DD18AB"/>
  <w14:defaultImageDpi w14:val="300"/>
  <w15:chartTrackingRefBased/>
  <w15:docId w15:val="{26CE0424-0570-8146-8920-B0F6272E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A1B"/>
    <w:pPr>
      <w:jc w:val="both"/>
    </w:pPr>
    <w:rPr>
      <w:rFonts w:ascii="Arial" w:eastAsia="Times New Roman" w:hAnsi="Arial"/>
      <w:sz w:val="22"/>
      <w:szCs w:val="24"/>
      <w:lang w:val="en-GB" w:eastAsia="ja-JP"/>
    </w:rPr>
  </w:style>
  <w:style w:type="paragraph" w:styleId="Heading1">
    <w:name w:val="heading 1"/>
    <w:basedOn w:val="Normal"/>
    <w:next w:val="Normal"/>
    <w:link w:val="Heading1Char"/>
    <w:autoRedefine/>
    <w:uiPriority w:val="9"/>
    <w:qFormat/>
    <w:rsid w:val="00C82E50"/>
    <w:pPr>
      <w:keepNext/>
      <w:spacing w:after="120"/>
      <w:outlineLvl w:val="0"/>
    </w:pPr>
    <w:rPr>
      <w:rFonts w:cs="Arial"/>
      <w:b/>
      <w:bCs/>
      <w:snapToGrid w:val="0"/>
      <w:color w:val="000000"/>
      <w:kern w:val="28"/>
      <w:sz w:val="24"/>
      <w:lang w:eastAsia="en-US"/>
    </w:rPr>
  </w:style>
  <w:style w:type="paragraph" w:styleId="Heading2">
    <w:name w:val="heading 2"/>
    <w:basedOn w:val="Normal"/>
    <w:next w:val="Normal"/>
    <w:link w:val="Heading2Char"/>
    <w:uiPriority w:val="9"/>
    <w:unhideWhenUsed/>
    <w:qFormat/>
    <w:rsid w:val="0064521A"/>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BD594B"/>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1D24B1"/>
    <w:pPr>
      <w:keepNext/>
      <w:spacing w:before="240" w:after="60"/>
      <w:outlineLvl w:val="3"/>
    </w:pPr>
    <w:rPr>
      <w:rFonts w:ascii="Calibri" w:hAnsi="Calibri"/>
      <w:b/>
      <w:bCs/>
      <w:sz w:val="28"/>
      <w:szCs w:val="28"/>
    </w:rPr>
  </w:style>
  <w:style w:type="paragraph" w:styleId="Heading7">
    <w:name w:val="heading 7"/>
    <w:basedOn w:val="Normal"/>
    <w:next w:val="Normal"/>
    <w:link w:val="Heading7Char"/>
    <w:uiPriority w:val="9"/>
    <w:qFormat/>
    <w:rsid w:val="00427DEE"/>
    <w:pPr>
      <w:keepNext/>
      <w:tabs>
        <w:tab w:val="left" w:pos="567"/>
      </w:tabs>
      <w:snapToGrid w:val="0"/>
      <w:spacing w:line="360" w:lineRule="atLeast"/>
      <w:jc w:val="left"/>
      <w:outlineLvl w:val="6"/>
    </w:pPr>
    <w:rPr>
      <w:snapToGrid w:val="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82E50"/>
    <w:rPr>
      <w:rFonts w:ascii="Arial" w:eastAsia="Times New Roman" w:hAnsi="Arial" w:cs="Arial"/>
      <w:b/>
      <w:bCs/>
      <w:snapToGrid w:val="0"/>
      <w:color w:val="000000"/>
      <w:kern w:val="28"/>
      <w:sz w:val="24"/>
      <w:szCs w:val="24"/>
      <w:lang w:val="en-GB"/>
    </w:rPr>
  </w:style>
  <w:style w:type="character" w:customStyle="1" w:styleId="Heading7Char">
    <w:name w:val="Heading 7 Char"/>
    <w:link w:val="Heading7"/>
    <w:uiPriority w:val="9"/>
    <w:rsid w:val="00427DEE"/>
    <w:rPr>
      <w:rFonts w:ascii="Arial" w:eastAsia="Times New Roman" w:hAnsi="Arial" w:cs="Times New Roman"/>
      <w:snapToGrid w:val="0"/>
      <w:sz w:val="22"/>
      <w:u w:val="single"/>
      <w:lang w:val="en-GB" w:eastAsia="en-US"/>
    </w:rPr>
  </w:style>
  <w:style w:type="paragraph" w:customStyle="1" w:styleId="Marge">
    <w:name w:val="Marge"/>
    <w:basedOn w:val="Normal"/>
    <w:link w:val="MargeChar"/>
    <w:rsid w:val="00427DEE"/>
    <w:pPr>
      <w:tabs>
        <w:tab w:val="left" w:pos="567"/>
      </w:tabs>
      <w:snapToGrid w:val="0"/>
      <w:spacing w:after="240"/>
    </w:pPr>
    <w:rPr>
      <w:snapToGrid w:val="0"/>
      <w:lang w:eastAsia="en-US"/>
    </w:rPr>
  </w:style>
  <w:style w:type="character" w:customStyle="1" w:styleId="MargeChar">
    <w:name w:val="Marge Char"/>
    <w:link w:val="Marge"/>
    <w:rsid w:val="00427DEE"/>
    <w:rPr>
      <w:rFonts w:ascii="Arial" w:eastAsia="Times New Roman" w:hAnsi="Arial" w:cs="Times New Roman"/>
      <w:snapToGrid w:val="0"/>
      <w:sz w:val="22"/>
      <w:lang w:val="en-GB" w:eastAsia="en-US"/>
    </w:rPr>
  </w:style>
  <w:style w:type="paragraph" w:customStyle="1" w:styleId="Docheading">
    <w:name w:val="Doc. heading"/>
    <w:basedOn w:val="Header"/>
    <w:rsid w:val="00427DEE"/>
    <w:pPr>
      <w:tabs>
        <w:tab w:val="clear" w:pos="4320"/>
        <w:tab w:val="clear" w:pos="8640"/>
        <w:tab w:val="left" w:pos="567"/>
        <w:tab w:val="center" w:pos="4153"/>
        <w:tab w:val="right" w:pos="8306"/>
      </w:tabs>
      <w:snapToGrid w:val="0"/>
      <w:spacing w:after="480"/>
      <w:jc w:val="center"/>
    </w:pPr>
    <w:rPr>
      <w:rFonts w:cs="Arial"/>
      <w:b/>
      <w:bCs/>
      <w:caps/>
      <w:snapToGrid w:val="0"/>
      <w:sz w:val="24"/>
      <w:lang w:eastAsia="en-US"/>
    </w:rPr>
  </w:style>
  <w:style w:type="paragraph" w:styleId="Header">
    <w:name w:val="header"/>
    <w:basedOn w:val="Normal"/>
    <w:link w:val="HeaderChar"/>
    <w:uiPriority w:val="99"/>
    <w:unhideWhenUsed/>
    <w:rsid w:val="00427DEE"/>
    <w:pPr>
      <w:tabs>
        <w:tab w:val="center" w:pos="4320"/>
        <w:tab w:val="right" w:pos="8640"/>
      </w:tabs>
    </w:pPr>
  </w:style>
  <w:style w:type="character" w:customStyle="1" w:styleId="HeaderChar">
    <w:name w:val="Header Char"/>
    <w:link w:val="Header"/>
    <w:uiPriority w:val="99"/>
    <w:rsid w:val="00427DEE"/>
    <w:rPr>
      <w:rFonts w:ascii="Arial" w:eastAsia="Times New Roman" w:hAnsi="Arial" w:cs="Times New Roman"/>
      <w:sz w:val="22"/>
      <w:lang w:val="en-GB"/>
    </w:rPr>
  </w:style>
  <w:style w:type="paragraph" w:styleId="Footer">
    <w:name w:val="footer"/>
    <w:basedOn w:val="Normal"/>
    <w:link w:val="FooterChar"/>
    <w:uiPriority w:val="99"/>
    <w:unhideWhenUsed/>
    <w:rsid w:val="006035A3"/>
    <w:pPr>
      <w:tabs>
        <w:tab w:val="center" w:pos="4536"/>
        <w:tab w:val="right" w:pos="9072"/>
      </w:tabs>
    </w:pPr>
  </w:style>
  <w:style w:type="character" w:customStyle="1" w:styleId="FooterChar">
    <w:name w:val="Footer Char"/>
    <w:link w:val="Footer"/>
    <w:uiPriority w:val="99"/>
    <w:rsid w:val="006035A3"/>
    <w:rPr>
      <w:rFonts w:ascii="Arial" w:eastAsia="Times New Roman" w:hAnsi="Arial"/>
      <w:sz w:val="22"/>
      <w:szCs w:val="24"/>
      <w:lang w:val="en-GB" w:eastAsia="ja-JP"/>
    </w:rPr>
  </w:style>
  <w:style w:type="paragraph" w:styleId="BalloonText">
    <w:name w:val="Balloon Text"/>
    <w:basedOn w:val="Normal"/>
    <w:link w:val="BalloonTextChar"/>
    <w:uiPriority w:val="99"/>
    <w:semiHidden/>
    <w:unhideWhenUsed/>
    <w:rsid w:val="00427B47"/>
    <w:rPr>
      <w:rFonts w:ascii="Tahoma" w:hAnsi="Tahoma" w:cs="Tahoma"/>
      <w:sz w:val="16"/>
      <w:szCs w:val="16"/>
    </w:rPr>
  </w:style>
  <w:style w:type="character" w:customStyle="1" w:styleId="BalloonTextChar">
    <w:name w:val="Balloon Text Char"/>
    <w:link w:val="BalloonText"/>
    <w:uiPriority w:val="99"/>
    <w:semiHidden/>
    <w:rsid w:val="00427B47"/>
    <w:rPr>
      <w:rFonts w:ascii="Tahoma" w:eastAsia="Times New Roman" w:hAnsi="Tahoma" w:cs="Tahoma"/>
      <w:sz w:val="16"/>
      <w:szCs w:val="16"/>
      <w:lang w:val="en-GB" w:eastAsia="ja-JP"/>
    </w:rPr>
  </w:style>
  <w:style w:type="paragraph" w:customStyle="1" w:styleId="h">
    <w:name w:val="h"/>
    <w:basedOn w:val="Marge"/>
    <w:rsid w:val="0013284F"/>
    <w:pPr>
      <w:spacing w:after="120"/>
    </w:pPr>
    <w:rPr>
      <w:rFonts w:cs="Arial"/>
      <w:szCs w:val="22"/>
      <w:u w:val="single"/>
    </w:rPr>
  </w:style>
  <w:style w:type="paragraph" w:styleId="NormalWeb">
    <w:name w:val="Normal (Web)"/>
    <w:basedOn w:val="Normal"/>
    <w:uiPriority w:val="99"/>
    <w:unhideWhenUsed/>
    <w:rsid w:val="00EC72AA"/>
    <w:pPr>
      <w:spacing w:before="100" w:beforeAutospacing="1" w:after="100" w:afterAutospacing="1"/>
      <w:jc w:val="left"/>
    </w:pPr>
    <w:rPr>
      <w:rFonts w:ascii="Times New Roman" w:hAnsi="Times New Roman"/>
      <w:sz w:val="24"/>
      <w:lang w:eastAsia="en-GB"/>
    </w:rPr>
  </w:style>
  <w:style w:type="character" w:styleId="Hyperlink">
    <w:name w:val="Hyperlink"/>
    <w:uiPriority w:val="99"/>
    <w:unhideWhenUsed/>
    <w:rsid w:val="00EC72AA"/>
    <w:rPr>
      <w:color w:val="0000FF"/>
      <w:u w:val="single"/>
    </w:rPr>
  </w:style>
  <w:style w:type="paragraph" w:styleId="ListParagraph">
    <w:name w:val="List Paragraph"/>
    <w:basedOn w:val="Normal"/>
    <w:uiPriority w:val="34"/>
    <w:qFormat/>
    <w:rsid w:val="00EC72AA"/>
    <w:pPr>
      <w:ind w:left="720"/>
      <w:jc w:val="left"/>
    </w:pPr>
    <w:rPr>
      <w:rFonts w:ascii="Calibri" w:eastAsia="Calibri" w:hAnsi="Calibri" w:cs="Calibri"/>
      <w:szCs w:val="22"/>
      <w:lang w:eastAsia="en-GB"/>
    </w:rPr>
  </w:style>
  <w:style w:type="character" w:styleId="FollowedHyperlink">
    <w:name w:val="FollowedHyperlink"/>
    <w:uiPriority w:val="99"/>
    <w:semiHidden/>
    <w:unhideWhenUsed/>
    <w:rsid w:val="00EC72AA"/>
    <w:rPr>
      <w:color w:val="954F72"/>
      <w:u w:val="single"/>
    </w:rPr>
  </w:style>
  <w:style w:type="numbering" w:customStyle="1" w:styleId="CurrentList1">
    <w:name w:val="Current List1"/>
    <w:uiPriority w:val="99"/>
    <w:rsid w:val="0064521A"/>
    <w:pPr>
      <w:numPr>
        <w:numId w:val="10"/>
      </w:numPr>
    </w:pPr>
  </w:style>
  <w:style w:type="character" w:customStyle="1" w:styleId="Heading2Char">
    <w:name w:val="Heading 2 Char"/>
    <w:link w:val="Heading2"/>
    <w:uiPriority w:val="9"/>
    <w:rsid w:val="0064521A"/>
    <w:rPr>
      <w:rFonts w:ascii="Calibri Light" w:eastAsia="Times New Roman" w:hAnsi="Calibri Light" w:cs="Times New Roman"/>
      <w:b/>
      <w:bCs/>
      <w:i/>
      <w:iCs/>
      <w:sz w:val="28"/>
      <w:szCs w:val="28"/>
      <w:lang w:val="en-GB" w:eastAsia="ja-JP"/>
    </w:rPr>
  </w:style>
  <w:style w:type="character" w:customStyle="1" w:styleId="Heading4Char">
    <w:name w:val="Heading 4 Char"/>
    <w:link w:val="Heading4"/>
    <w:uiPriority w:val="9"/>
    <w:semiHidden/>
    <w:rsid w:val="001D24B1"/>
    <w:rPr>
      <w:rFonts w:ascii="Calibri" w:eastAsia="Times New Roman" w:hAnsi="Calibri" w:cs="Times New Roman"/>
      <w:b/>
      <w:bCs/>
      <w:sz w:val="28"/>
      <w:szCs w:val="28"/>
      <w:lang w:val="en-GB" w:eastAsia="ja-JP"/>
    </w:rPr>
  </w:style>
  <w:style w:type="paragraph" w:styleId="TOCHeading">
    <w:name w:val="TOC Heading"/>
    <w:basedOn w:val="Heading1"/>
    <w:next w:val="Normal"/>
    <w:uiPriority w:val="39"/>
    <w:unhideWhenUsed/>
    <w:qFormat/>
    <w:rsid w:val="00684677"/>
    <w:pPr>
      <w:keepLines/>
      <w:spacing w:before="480" w:after="0" w:line="276" w:lineRule="auto"/>
      <w:jc w:val="left"/>
      <w:outlineLvl w:val="9"/>
    </w:pPr>
    <w:rPr>
      <w:rFonts w:ascii="Calibri Light" w:hAnsi="Calibri Light" w:cs="Times New Roman"/>
      <w:snapToGrid/>
      <w:color w:val="2F5496"/>
      <w:kern w:val="0"/>
      <w:sz w:val="28"/>
      <w:szCs w:val="28"/>
      <w:lang w:val="en-US"/>
    </w:rPr>
  </w:style>
  <w:style w:type="paragraph" w:styleId="TOC1">
    <w:name w:val="toc 1"/>
    <w:basedOn w:val="Normal"/>
    <w:next w:val="Normal"/>
    <w:autoRedefine/>
    <w:uiPriority w:val="39"/>
    <w:unhideWhenUsed/>
    <w:rsid w:val="007F432F"/>
    <w:pPr>
      <w:tabs>
        <w:tab w:val="right" w:leader="dot" w:pos="9016"/>
      </w:tabs>
      <w:spacing w:before="120"/>
      <w:jc w:val="left"/>
    </w:pPr>
    <w:rPr>
      <w:rFonts w:ascii="Calibri" w:hAnsi="Calibri" w:cs="Calibri"/>
      <w:b/>
      <w:bCs/>
      <w:i/>
      <w:iCs/>
      <w:sz w:val="24"/>
    </w:rPr>
  </w:style>
  <w:style w:type="paragraph" w:styleId="TOC2">
    <w:name w:val="toc 2"/>
    <w:basedOn w:val="Normal"/>
    <w:next w:val="Normal"/>
    <w:autoRedefine/>
    <w:uiPriority w:val="39"/>
    <w:unhideWhenUsed/>
    <w:rsid w:val="00684677"/>
    <w:pPr>
      <w:spacing w:before="120"/>
      <w:ind w:left="220"/>
      <w:jc w:val="left"/>
    </w:pPr>
    <w:rPr>
      <w:rFonts w:ascii="Calibri" w:hAnsi="Calibri" w:cs="Calibri"/>
      <w:b/>
      <w:bCs/>
      <w:szCs w:val="22"/>
    </w:rPr>
  </w:style>
  <w:style w:type="paragraph" w:styleId="TOC3">
    <w:name w:val="toc 3"/>
    <w:basedOn w:val="Normal"/>
    <w:next w:val="Normal"/>
    <w:autoRedefine/>
    <w:uiPriority w:val="39"/>
    <w:semiHidden/>
    <w:unhideWhenUsed/>
    <w:rsid w:val="00684677"/>
    <w:pPr>
      <w:ind w:left="440"/>
      <w:jc w:val="left"/>
    </w:pPr>
    <w:rPr>
      <w:rFonts w:ascii="Calibri" w:hAnsi="Calibri" w:cs="Calibri"/>
      <w:sz w:val="20"/>
      <w:szCs w:val="20"/>
    </w:rPr>
  </w:style>
  <w:style w:type="paragraph" w:styleId="TOC4">
    <w:name w:val="toc 4"/>
    <w:basedOn w:val="Normal"/>
    <w:next w:val="Normal"/>
    <w:autoRedefine/>
    <w:uiPriority w:val="39"/>
    <w:semiHidden/>
    <w:unhideWhenUsed/>
    <w:rsid w:val="00684677"/>
    <w:pPr>
      <w:ind w:left="660"/>
      <w:jc w:val="left"/>
    </w:pPr>
    <w:rPr>
      <w:rFonts w:ascii="Calibri" w:hAnsi="Calibri" w:cs="Calibri"/>
      <w:sz w:val="20"/>
      <w:szCs w:val="20"/>
    </w:rPr>
  </w:style>
  <w:style w:type="paragraph" w:styleId="TOC5">
    <w:name w:val="toc 5"/>
    <w:basedOn w:val="Normal"/>
    <w:next w:val="Normal"/>
    <w:autoRedefine/>
    <w:uiPriority w:val="39"/>
    <w:semiHidden/>
    <w:unhideWhenUsed/>
    <w:rsid w:val="00684677"/>
    <w:pPr>
      <w:ind w:left="880"/>
      <w:jc w:val="left"/>
    </w:pPr>
    <w:rPr>
      <w:rFonts w:ascii="Calibri" w:hAnsi="Calibri" w:cs="Calibri"/>
      <w:sz w:val="20"/>
      <w:szCs w:val="20"/>
    </w:rPr>
  </w:style>
  <w:style w:type="paragraph" w:styleId="TOC6">
    <w:name w:val="toc 6"/>
    <w:basedOn w:val="Normal"/>
    <w:next w:val="Normal"/>
    <w:autoRedefine/>
    <w:uiPriority w:val="39"/>
    <w:semiHidden/>
    <w:unhideWhenUsed/>
    <w:rsid w:val="00684677"/>
    <w:pPr>
      <w:ind w:left="1100"/>
      <w:jc w:val="left"/>
    </w:pPr>
    <w:rPr>
      <w:rFonts w:ascii="Calibri" w:hAnsi="Calibri" w:cs="Calibri"/>
      <w:sz w:val="20"/>
      <w:szCs w:val="20"/>
    </w:rPr>
  </w:style>
  <w:style w:type="paragraph" w:styleId="TOC7">
    <w:name w:val="toc 7"/>
    <w:basedOn w:val="Normal"/>
    <w:next w:val="Normal"/>
    <w:autoRedefine/>
    <w:uiPriority w:val="39"/>
    <w:semiHidden/>
    <w:unhideWhenUsed/>
    <w:rsid w:val="00684677"/>
    <w:pPr>
      <w:ind w:left="1320"/>
      <w:jc w:val="left"/>
    </w:pPr>
    <w:rPr>
      <w:rFonts w:ascii="Calibri" w:hAnsi="Calibri" w:cs="Calibri"/>
      <w:sz w:val="20"/>
      <w:szCs w:val="20"/>
    </w:rPr>
  </w:style>
  <w:style w:type="paragraph" w:styleId="TOC8">
    <w:name w:val="toc 8"/>
    <w:basedOn w:val="Normal"/>
    <w:next w:val="Normal"/>
    <w:autoRedefine/>
    <w:uiPriority w:val="39"/>
    <w:semiHidden/>
    <w:unhideWhenUsed/>
    <w:rsid w:val="00684677"/>
    <w:pPr>
      <w:ind w:left="1540"/>
      <w:jc w:val="left"/>
    </w:pPr>
    <w:rPr>
      <w:rFonts w:ascii="Calibri" w:hAnsi="Calibri" w:cs="Calibri"/>
      <w:sz w:val="20"/>
      <w:szCs w:val="20"/>
    </w:rPr>
  </w:style>
  <w:style w:type="paragraph" w:styleId="TOC9">
    <w:name w:val="toc 9"/>
    <w:basedOn w:val="Normal"/>
    <w:next w:val="Normal"/>
    <w:autoRedefine/>
    <w:uiPriority w:val="39"/>
    <w:semiHidden/>
    <w:unhideWhenUsed/>
    <w:rsid w:val="00684677"/>
    <w:pPr>
      <w:ind w:left="1760"/>
      <w:jc w:val="left"/>
    </w:pPr>
    <w:rPr>
      <w:rFonts w:ascii="Calibri" w:hAnsi="Calibri" w:cs="Calibri"/>
      <w:sz w:val="20"/>
      <w:szCs w:val="20"/>
    </w:rPr>
  </w:style>
  <w:style w:type="character" w:styleId="CommentReference">
    <w:name w:val="annotation reference"/>
    <w:uiPriority w:val="99"/>
    <w:semiHidden/>
    <w:unhideWhenUsed/>
    <w:rsid w:val="006D1132"/>
    <w:rPr>
      <w:sz w:val="16"/>
      <w:szCs w:val="16"/>
    </w:rPr>
  </w:style>
  <w:style w:type="paragraph" w:styleId="CommentText">
    <w:name w:val="annotation text"/>
    <w:basedOn w:val="Normal"/>
    <w:link w:val="CommentTextChar"/>
    <w:uiPriority w:val="99"/>
    <w:unhideWhenUsed/>
    <w:rsid w:val="006D1132"/>
    <w:rPr>
      <w:sz w:val="20"/>
      <w:szCs w:val="20"/>
    </w:rPr>
  </w:style>
  <w:style w:type="character" w:customStyle="1" w:styleId="CommentTextChar">
    <w:name w:val="Comment Text Char"/>
    <w:link w:val="CommentText"/>
    <w:uiPriority w:val="99"/>
    <w:rsid w:val="006D1132"/>
    <w:rPr>
      <w:rFonts w:ascii="Arial" w:eastAsia="Times New Roman" w:hAnsi="Arial"/>
      <w:lang w:val="en-GB" w:eastAsia="ja-JP"/>
    </w:rPr>
  </w:style>
  <w:style w:type="paragraph" w:styleId="CommentSubject">
    <w:name w:val="annotation subject"/>
    <w:basedOn w:val="CommentText"/>
    <w:next w:val="CommentText"/>
    <w:link w:val="CommentSubjectChar"/>
    <w:uiPriority w:val="99"/>
    <w:semiHidden/>
    <w:unhideWhenUsed/>
    <w:rsid w:val="006D1132"/>
    <w:rPr>
      <w:b/>
      <w:bCs/>
    </w:rPr>
  </w:style>
  <w:style w:type="character" w:customStyle="1" w:styleId="CommentSubjectChar">
    <w:name w:val="Comment Subject Char"/>
    <w:link w:val="CommentSubject"/>
    <w:uiPriority w:val="99"/>
    <w:semiHidden/>
    <w:rsid w:val="006D1132"/>
    <w:rPr>
      <w:rFonts w:ascii="Arial" w:eastAsia="Times New Roman" w:hAnsi="Arial"/>
      <w:b/>
      <w:bCs/>
      <w:lang w:val="en-GB" w:eastAsia="ja-JP"/>
    </w:rPr>
  </w:style>
  <w:style w:type="character" w:styleId="PageNumber">
    <w:name w:val="page number"/>
    <w:basedOn w:val="DefaultParagraphFont"/>
    <w:uiPriority w:val="99"/>
    <w:semiHidden/>
    <w:unhideWhenUsed/>
    <w:rsid w:val="001E09D3"/>
  </w:style>
  <w:style w:type="character" w:styleId="UnresolvedMention">
    <w:name w:val="Unresolved Mention"/>
    <w:basedOn w:val="DefaultParagraphFont"/>
    <w:uiPriority w:val="99"/>
    <w:semiHidden/>
    <w:unhideWhenUsed/>
    <w:rsid w:val="00E81229"/>
    <w:rPr>
      <w:color w:val="605E5C"/>
      <w:shd w:val="clear" w:color="auto" w:fill="E1DFDD"/>
    </w:rPr>
  </w:style>
  <w:style w:type="paragraph" w:styleId="Revision">
    <w:name w:val="Revision"/>
    <w:hidden/>
    <w:uiPriority w:val="71"/>
    <w:rsid w:val="00652776"/>
    <w:rPr>
      <w:rFonts w:ascii="Arial" w:eastAsia="Times New Roman" w:hAnsi="Arial"/>
      <w:sz w:val="22"/>
      <w:szCs w:val="24"/>
      <w:lang w:val="en-GB" w:eastAsia="ja-JP"/>
    </w:rPr>
  </w:style>
  <w:style w:type="paragraph" w:customStyle="1" w:styleId="paranumber">
    <w:name w:val="paranumber"/>
    <w:basedOn w:val="Normal"/>
    <w:autoRedefine/>
    <w:qFormat/>
    <w:rsid w:val="0044103D"/>
    <w:pPr>
      <w:numPr>
        <w:numId w:val="31"/>
      </w:numPr>
      <w:tabs>
        <w:tab w:val="left" w:pos="709"/>
      </w:tabs>
      <w:spacing w:after="240"/>
      <w:ind w:left="0" w:firstLine="0"/>
    </w:pPr>
    <w:rPr>
      <w:lang w:bidi="en-US"/>
    </w:rPr>
  </w:style>
  <w:style w:type="character" w:customStyle="1" w:styleId="Heading3Char">
    <w:name w:val="Heading 3 Char"/>
    <w:basedOn w:val="DefaultParagraphFont"/>
    <w:link w:val="Heading3"/>
    <w:uiPriority w:val="9"/>
    <w:rsid w:val="00BD594B"/>
    <w:rPr>
      <w:rFonts w:asciiTheme="majorHAnsi" w:eastAsiaTheme="majorEastAsia" w:hAnsiTheme="majorHAnsi" w:cstheme="majorBidi"/>
      <w:color w:val="1F3763" w:themeColor="accent1" w:themeShade="7F"/>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www.oceancd.org/landingpage" TargetMode="External"/><Relationship Id="rId26" Type="http://schemas.openxmlformats.org/officeDocument/2006/relationships/hyperlink" Target="https://ioc.unesco.org/index.php/publications/ioc-medium-term-strategy-2022-2029" TargetMode="External"/><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hyperlink" Target="https://ioc-cd.org/index.php?option=com_content&amp;view=featured&amp;Itemid=101" TargetMode="External"/><Relationship Id="rId34" Type="http://schemas.openxmlformats.org/officeDocument/2006/relationships/header" Target="header10.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youtu.be/L4EpOnfyKBM" TargetMode="External"/><Relationship Id="rId25" Type="http://schemas.openxmlformats.org/officeDocument/2006/relationships/hyperlink" Target="https://ioc.unesco.org/about/mission-vision" TargetMode="External"/><Relationship Id="rId33" Type="http://schemas.openxmlformats.org/officeDocument/2006/relationships/hyperlink" Target="https://www.ioc-cd.org/images/3897_15_IOC_E_F_2_langues_WEB.pdf" TargetMode="External"/><Relationship Id="rId38"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s://www.oceancd.org/landingpage" TargetMode="External"/><Relationship Id="rId20" Type="http://schemas.openxmlformats.org/officeDocument/2006/relationships/hyperlink" Target="https://unesdoc.unesco.org/ark:/48223/pf0000244047.locale=en" TargetMode="External"/><Relationship Id="rId29" Type="http://schemas.openxmlformats.org/officeDocument/2006/relationships/header" Target="header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hyperlink" Target="https://oceancd.org/" TargetMode="External"/><Relationship Id="rId37" Type="http://schemas.openxmlformats.org/officeDocument/2006/relationships/header" Target="header1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ioc-cd.org/index.php?option=com_content&amp;view=article&amp;id=8&amp;Itemid=104" TargetMode="Externa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yperlink" Target="https://ioc.unesco.org/index.php/publications/ioc-medium-term-strategy-2022-2029" TargetMode="External"/><Relationship Id="rId10" Type="http://schemas.openxmlformats.org/officeDocument/2006/relationships/header" Target="header2.xml"/><Relationship Id="rId19" Type="http://schemas.openxmlformats.org/officeDocument/2006/relationships/hyperlink" Target="https://ioc-cd.org/index.php?option=com_content&amp;view=article&amp;id=8&amp;Itemid=104" TargetMode="External"/><Relationship Id="rId31" Type="http://schemas.openxmlformats.org/officeDocument/2006/relationships/hyperlink" Target="https://oceancd.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ioc-cd.org/index.php?option=com_content&amp;view=article&amp;id=8&amp;Itemid=104" TargetMode="External"/><Relationship Id="rId27" Type="http://schemas.openxmlformats.org/officeDocument/2006/relationships/hyperlink" Target="https://oceandecade.org/" TargetMode="External"/><Relationship Id="rId30" Type="http://schemas.openxmlformats.org/officeDocument/2006/relationships/header" Target="header9.xml"/><Relationship Id="rId35" Type="http://schemas.openxmlformats.org/officeDocument/2006/relationships/hyperlink" Target="https://ioc.unesco.org/about/mission-vi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0C4F3-299D-1A4A-900B-1AB8DA6A7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1597</Words>
  <Characters>9105</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IOC Capacity Development Strategy for 2015-2021: Revised Corrigendum</vt:lpstr>
      <vt:lpstr>IOC Capacity Development Strategy for 2015-2021: Revised Corrigendum</vt:lpstr>
    </vt:vector>
  </TitlesOfParts>
  <Company>UNESCO</Company>
  <LinksUpToDate>false</LinksUpToDate>
  <CharactersWithSpaces>10681</CharactersWithSpaces>
  <SharedDoc>false</SharedDoc>
  <HLinks>
    <vt:vector size="150" baseType="variant">
      <vt:variant>
        <vt:i4>4718676</vt:i4>
      </vt:variant>
      <vt:variant>
        <vt:i4>99</vt:i4>
      </vt:variant>
      <vt:variant>
        <vt:i4>0</vt:i4>
      </vt:variant>
      <vt:variant>
        <vt:i4>5</vt:i4>
      </vt:variant>
      <vt:variant>
        <vt:lpwstr>https://ioc.unesco.org/index.php/publications/ioc-medium-term-strategy-2022-2029</vt:lpwstr>
      </vt:variant>
      <vt:variant>
        <vt:lpwstr/>
      </vt:variant>
      <vt:variant>
        <vt:i4>7798828</vt:i4>
      </vt:variant>
      <vt:variant>
        <vt:i4>96</vt:i4>
      </vt:variant>
      <vt:variant>
        <vt:i4>0</vt:i4>
      </vt:variant>
      <vt:variant>
        <vt:i4>5</vt:i4>
      </vt:variant>
      <vt:variant>
        <vt:lpwstr>https://ioc.unesco.org/about/mission-vision</vt:lpwstr>
      </vt:variant>
      <vt:variant>
        <vt:lpwstr>:~:text=The%20IOC%20is%20working%20to%20achieve%20its%20Vision,economy%3B%205%20Foresight%20on%20emerging%20ocean%20science%20issues.</vt:lpwstr>
      </vt:variant>
      <vt:variant>
        <vt:i4>3735577</vt:i4>
      </vt:variant>
      <vt:variant>
        <vt:i4>93</vt:i4>
      </vt:variant>
      <vt:variant>
        <vt:i4>0</vt:i4>
      </vt:variant>
      <vt:variant>
        <vt:i4>5</vt:i4>
      </vt:variant>
      <vt:variant>
        <vt:lpwstr>https://www.ioc-cd.org/images/3897_15_IOC_E_F_2_langues_WEB.pdf</vt:lpwstr>
      </vt:variant>
      <vt:variant>
        <vt:lpwstr/>
      </vt:variant>
      <vt:variant>
        <vt:i4>196685</vt:i4>
      </vt:variant>
      <vt:variant>
        <vt:i4>90</vt:i4>
      </vt:variant>
      <vt:variant>
        <vt:i4>0</vt:i4>
      </vt:variant>
      <vt:variant>
        <vt:i4>5</vt:i4>
      </vt:variant>
      <vt:variant>
        <vt:lpwstr>https://oceandecade.org/</vt:lpwstr>
      </vt:variant>
      <vt:variant>
        <vt:lpwstr/>
      </vt:variant>
      <vt:variant>
        <vt:i4>4718676</vt:i4>
      </vt:variant>
      <vt:variant>
        <vt:i4>87</vt:i4>
      </vt:variant>
      <vt:variant>
        <vt:i4>0</vt:i4>
      </vt:variant>
      <vt:variant>
        <vt:i4>5</vt:i4>
      </vt:variant>
      <vt:variant>
        <vt:lpwstr>https://ioc.unesco.org/index.php/publications/ioc-medium-term-strategy-2022-2029</vt:lpwstr>
      </vt:variant>
      <vt:variant>
        <vt:lpwstr/>
      </vt:variant>
      <vt:variant>
        <vt:i4>7798828</vt:i4>
      </vt:variant>
      <vt:variant>
        <vt:i4>84</vt:i4>
      </vt:variant>
      <vt:variant>
        <vt:i4>0</vt:i4>
      </vt:variant>
      <vt:variant>
        <vt:i4>5</vt:i4>
      </vt:variant>
      <vt:variant>
        <vt:lpwstr>https://ioc.unesco.org/about/mission-vision</vt:lpwstr>
      </vt:variant>
      <vt:variant>
        <vt:lpwstr>:~:text=The%20IOC%20is%20working%20to%20achieve%20its%20Vision,economy%3B%205%20Foresight%20on%20emerging%20ocean%20science%20issues.</vt:lpwstr>
      </vt:variant>
      <vt:variant>
        <vt:i4>3735577</vt:i4>
      </vt:variant>
      <vt:variant>
        <vt:i4>81</vt:i4>
      </vt:variant>
      <vt:variant>
        <vt:i4>0</vt:i4>
      </vt:variant>
      <vt:variant>
        <vt:i4>5</vt:i4>
      </vt:variant>
      <vt:variant>
        <vt:lpwstr>https://www.ioc-cd.org/images/3897_15_IOC_E_F_2_langues_WEB.pdf</vt:lpwstr>
      </vt:variant>
      <vt:variant>
        <vt:lpwstr/>
      </vt:variant>
      <vt:variant>
        <vt:i4>65546</vt:i4>
      </vt:variant>
      <vt:variant>
        <vt:i4>78</vt:i4>
      </vt:variant>
      <vt:variant>
        <vt:i4>0</vt:i4>
      </vt:variant>
      <vt:variant>
        <vt:i4>5</vt:i4>
      </vt:variant>
      <vt:variant>
        <vt:lpwstr>https://uinspirealliance.org/</vt:lpwstr>
      </vt:variant>
      <vt:variant>
        <vt:lpwstr/>
      </vt:variant>
      <vt:variant>
        <vt:i4>6750214</vt:i4>
      </vt:variant>
      <vt:variant>
        <vt:i4>75</vt:i4>
      </vt:variant>
      <vt:variant>
        <vt:i4>0</vt:i4>
      </vt:variant>
      <vt:variant>
        <vt:i4>5</vt:i4>
      </vt:variant>
      <vt:variant>
        <vt:lpwstr>https://ioc-cd.org/index.php?option=com_content&amp;view=article&amp;id=8&amp;Itemid=104</vt:lpwstr>
      </vt:variant>
      <vt:variant>
        <vt:lpwstr/>
      </vt:variant>
      <vt:variant>
        <vt:i4>3276812</vt:i4>
      </vt:variant>
      <vt:variant>
        <vt:i4>72</vt:i4>
      </vt:variant>
      <vt:variant>
        <vt:i4>0</vt:i4>
      </vt:variant>
      <vt:variant>
        <vt:i4>5</vt:i4>
      </vt:variant>
      <vt:variant>
        <vt:lpwstr>https://ioc-cd.org/index.php?option=com_content&amp;view=featured&amp;Itemid=101</vt:lpwstr>
      </vt:variant>
      <vt:variant>
        <vt:lpwstr/>
      </vt:variant>
      <vt:variant>
        <vt:i4>6750214</vt:i4>
      </vt:variant>
      <vt:variant>
        <vt:i4>69</vt:i4>
      </vt:variant>
      <vt:variant>
        <vt:i4>0</vt:i4>
      </vt:variant>
      <vt:variant>
        <vt:i4>5</vt:i4>
      </vt:variant>
      <vt:variant>
        <vt:lpwstr>https://ioc-cd.org/index.php?option=com_content&amp;view=article&amp;id=8&amp;Itemid=104</vt:lpwstr>
      </vt:variant>
      <vt:variant>
        <vt:lpwstr/>
      </vt:variant>
      <vt:variant>
        <vt:i4>2490405</vt:i4>
      </vt:variant>
      <vt:variant>
        <vt:i4>66</vt:i4>
      </vt:variant>
      <vt:variant>
        <vt:i4>0</vt:i4>
      </vt:variant>
      <vt:variant>
        <vt:i4>5</vt:i4>
      </vt:variant>
      <vt:variant>
        <vt:lpwstr>https://www.oceancd.org/landingpage</vt:lpwstr>
      </vt:variant>
      <vt:variant>
        <vt:lpwstr/>
      </vt:variant>
      <vt:variant>
        <vt:i4>4653125</vt:i4>
      </vt:variant>
      <vt:variant>
        <vt:i4>63</vt:i4>
      </vt:variant>
      <vt:variant>
        <vt:i4>0</vt:i4>
      </vt:variant>
      <vt:variant>
        <vt:i4>5</vt:i4>
      </vt:variant>
      <vt:variant>
        <vt:lpwstr>https://youtu.be/L4EpOnfyKBM</vt:lpwstr>
      </vt:variant>
      <vt:variant>
        <vt:lpwstr/>
      </vt:variant>
      <vt:variant>
        <vt:i4>3604532</vt:i4>
      </vt:variant>
      <vt:variant>
        <vt:i4>60</vt:i4>
      </vt:variant>
      <vt:variant>
        <vt:i4>0</vt:i4>
      </vt:variant>
      <vt:variant>
        <vt:i4>5</vt:i4>
      </vt:variant>
      <vt:variant>
        <vt:lpwstr>https://forum.oceandecade.org/</vt:lpwstr>
      </vt:variant>
      <vt:variant>
        <vt:lpwstr/>
      </vt:variant>
      <vt:variant>
        <vt:i4>6750214</vt:i4>
      </vt:variant>
      <vt:variant>
        <vt:i4>57</vt:i4>
      </vt:variant>
      <vt:variant>
        <vt:i4>0</vt:i4>
      </vt:variant>
      <vt:variant>
        <vt:i4>5</vt:i4>
      </vt:variant>
      <vt:variant>
        <vt:lpwstr>https://ioc-cd.org/index.php?option=com_content&amp;view=article&amp;id=8&amp;Itemid=104</vt:lpwstr>
      </vt:variant>
      <vt:variant>
        <vt:lpwstr/>
      </vt:variant>
      <vt:variant>
        <vt:i4>1835063</vt:i4>
      </vt:variant>
      <vt:variant>
        <vt:i4>50</vt:i4>
      </vt:variant>
      <vt:variant>
        <vt:i4>0</vt:i4>
      </vt:variant>
      <vt:variant>
        <vt:i4>5</vt:i4>
      </vt:variant>
      <vt:variant>
        <vt:lpwstr/>
      </vt:variant>
      <vt:variant>
        <vt:lpwstr>_Toc130914755</vt:lpwstr>
      </vt:variant>
      <vt:variant>
        <vt:i4>1835063</vt:i4>
      </vt:variant>
      <vt:variant>
        <vt:i4>44</vt:i4>
      </vt:variant>
      <vt:variant>
        <vt:i4>0</vt:i4>
      </vt:variant>
      <vt:variant>
        <vt:i4>5</vt:i4>
      </vt:variant>
      <vt:variant>
        <vt:lpwstr/>
      </vt:variant>
      <vt:variant>
        <vt:lpwstr>_Toc130914754</vt:lpwstr>
      </vt:variant>
      <vt:variant>
        <vt:i4>1835063</vt:i4>
      </vt:variant>
      <vt:variant>
        <vt:i4>38</vt:i4>
      </vt:variant>
      <vt:variant>
        <vt:i4>0</vt:i4>
      </vt:variant>
      <vt:variant>
        <vt:i4>5</vt:i4>
      </vt:variant>
      <vt:variant>
        <vt:lpwstr/>
      </vt:variant>
      <vt:variant>
        <vt:lpwstr>_Toc130914750</vt:lpwstr>
      </vt:variant>
      <vt:variant>
        <vt:i4>1900599</vt:i4>
      </vt:variant>
      <vt:variant>
        <vt:i4>32</vt:i4>
      </vt:variant>
      <vt:variant>
        <vt:i4>0</vt:i4>
      </vt:variant>
      <vt:variant>
        <vt:i4>5</vt:i4>
      </vt:variant>
      <vt:variant>
        <vt:lpwstr/>
      </vt:variant>
      <vt:variant>
        <vt:lpwstr>_Toc130914748</vt:lpwstr>
      </vt:variant>
      <vt:variant>
        <vt:i4>1900599</vt:i4>
      </vt:variant>
      <vt:variant>
        <vt:i4>26</vt:i4>
      </vt:variant>
      <vt:variant>
        <vt:i4>0</vt:i4>
      </vt:variant>
      <vt:variant>
        <vt:i4>5</vt:i4>
      </vt:variant>
      <vt:variant>
        <vt:lpwstr/>
      </vt:variant>
      <vt:variant>
        <vt:lpwstr>_Toc130914747</vt:lpwstr>
      </vt:variant>
      <vt:variant>
        <vt:i4>1900599</vt:i4>
      </vt:variant>
      <vt:variant>
        <vt:i4>20</vt:i4>
      </vt:variant>
      <vt:variant>
        <vt:i4>0</vt:i4>
      </vt:variant>
      <vt:variant>
        <vt:i4>5</vt:i4>
      </vt:variant>
      <vt:variant>
        <vt:lpwstr/>
      </vt:variant>
      <vt:variant>
        <vt:lpwstr>_Toc130914746</vt:lpwstr>
      </vt:variant>
      <vt:variant>
        <vt:i4>1900599</vt:i4>
      </vt:variant>
      <vt:variant>
        <vt:i4>14</vt:i4>
      </vt:variant>
      <vt:variant>
        <vt:i4>0</vt:i4>
      </vt:variant>
      <vt:variant>
        <vt:i4>5</vt:i4>
      </vt:variant>
      <vt:variant>
        <vt:lpwstr/>
      </vt:variant>
      <vt:variant>
        <vt:lpwstr>_Toc130914745</vt:lpwstr>
      </vt:variant>
      <vt:variant>
        <vt:i4>1900599</vt:i4>
      </vt:variant>
      <vt:variant>
        <vt:i4>8</vt:i4>
      </vt:variant>
      <vt:variant>
        <vt:i4>0</vt:i4>
      </vt:variant>
      <vt:variant>
        <vt:i4>5</vt:i4>
      </vt:variant>
      <vt:variant>
        <vt:lpwstr/>
      </vt:variant>
      <vt:variant>
        <vt:lpwstr>_Toc130914744</vt:lpwstr>
      </vt:variant>
      <vt:variant>
        <vt:i4>1900599</vt:i4>
      </vt:variant>
      <vt:variant>
        <vt:i4>2</vt:i4>
      </vt:variant>
      <vt:variant>
        <vt:i4>0</vt:i4>
      </vt:variant>
      <vt:variant>
        <vt:i4>5</vt:i4>
      </vt:variant>
      <vt:variant>
        <vt:lpwstr/>
      </vt:variant>
      <vt:variant>
        <vt:lpwstr>_Toc130914743</vt:lpwstr>
      </vt:variant>
      <vt:variant>
        <vt:i4>196680</vt:i4>
      </vt:variant>
      <vt:variant>
        <vt:i4>0</vt:i4>
      </vt:variant>
      <vt:variant>
        <vt:i4>0</vt:i4>
      </vt:variant>
      <vt:variant>
        <vt:i4>5</vt:i4>
      </vt:variant>
      <vt:variant>
        <vt:lpwstr>https://oceancd.org/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IOC Capacity Development Strategy for 2015-2021: Revised Corrigendum</dc:title>
  <dc:subject>IOC-XXVIII/2 ANNEX 8 CORR. REV.</dc:subject>
  <dc:creator>Peter PISSIERSSENS</dc:creator>
  <cp:keywords>1682.15E</cp:keywords>
  <cp:lastModifiedBy>Boned, Patrice</cp:lastModifiedBy>
  <cp:revision>10</cp:revision>
  <cp:lastPrinted>2023-05-24T07:08:00Z</cp:lastPrinted>
  <dcterms:created xsi:type="dcterms:W3CDTF">2023-05-23T09:03:00Z</dcterms:created>
  <dcterms:modified xsi:type="dcterms:W3CDTF">2023-05-24T07:08:00Z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 no">
    <vt:i4>90733</vt:i4>
  </property>
  <property fmtid="{D5CDD505-2E9C-101B-9397-08002B2CF9AE}" pid="3" name="JobDMS">
    <vt:r8>1682.15</vt:r8>
  </property>
  <property fmtid="{D5CDD505-2E9C-101B-9397-08002B2CF9AE}" pid="4" name="Language">
    <vt:lpwstr>E</vt:lpwstr>
  </property>
</Properties>
</file>