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05" w:type="dxa"/>
        <w:jc w:val="center"/>
        <w:tblLayout w:type="fixed"/>
        <w:tblLook w:val="04A0" w:firstRow="1" w:lastRow="0" w:firstColumn="1" w:lastColumn="0" w:noHBand="0" w:noVBand="1"/>
      </w:tblPr>
      <w:tblGrid>
        <w:gridCol w:w="8005"/>
      </w:tblGrid>
      <w:tr w:rsidR="00173221" w:rsidRPr="00CD2980" w14:paraId="72074A80" w14:textId="77777777" w:rsidTr="0097089C">
        <w:trPr>
          <w:trHeight w:val="3878"/>
          <w:jc w:val="center"/>
        </w:trPr>
        <w:tc>
          <w:tcPr>
            <w:tcW w:w="8005" w:type="dxa"/>
          </w:tcPr>
          <w:p w14:paraId="29E813D9" w14:textId="77777777" w:rsidR="00173221" w:rsidRPr="00B3770C" w:rsidRDefault="00173221" w:rsidP="00BF266C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  <w:lang w:val="ru-RU"/>
              </w:rPr>
            </w:pPr>
            <w:r w:rsidRPr="003B389B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Резюме</w:t>
            </w:r>
          </w:p>
          <w:p w14:paraId="474E290C" w14:textId="6CAAA0D5" w:rsidR="00173221" w:rsidRPr="00B3770C" w:rsidRDefault="002D5222" w:rsidP="00BF266C">
            <w:pPr>
              <w:widowControl w:val="0"/>
              <w:shd w:val="clear" w:color="auto" w:fill="FFFFFF"/>
              <w:adjustRightInd w:val="0"/>
              <w:spacing w:after="24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В соответствии с резолюцией EC-55/1 в настоящем документе представлена информация об основных результатах </w:t>
            </w:r>
            <w:r w:rsidR="00FE49C9">
              <w:rPr>
                <w:rFonts w:ascii="Arial" w:hAnsi="Arial" w:cs="Arial"/>
                <w:sz w:val="22"/>
                <w:szCs w:val="22"/>
                <w:lang w:val="ru-RU"/>
              </w:rPr>
              <w:t>проведения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 Десятилетия, посвященного науке об океане</w:t>
            </w:r>
            <w:r w:rsidR="00D43A51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 по четырем основным направлениям </w:t>
            </w:r>
            <w:r w:rsidR="00FE49C9" w:rsidRPr="003B389B">
              <w:rPr>
                <w:rFonts w:ascii="Arial" w:hAnsi="Arial" w:cs="Arial"/>
                <w:sz w:val="22"/>
                <w:szCs w:val="22"/>
                <w:lang w:val="ru-RU"/>
              </w:rPr>
              <w:t>деятельности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: (i) </w:t>
            </w:r>
            <w:r w:rsidR="00FE49C9">
              <w:rPr>
                <w:rFonts w:ascii="Arial" w:hAnsi="Arial" w:cs="Arial"/>
                <w:sz w:val="22"/>
                <w:szCs w:val="22"/>
                <w:lang w:val="ru-RU"/>
              </w:rPr>
              <w:t xml:space="preserve">мероприятия 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>Десятиле</w:t>
            </w:r>
            <w:r w:rsidR="00FE49C9">
              <w:rPr>
                <w:rFonts w:ascii="Arial" w:hAnsi="Arial" w:cs="Arial"/>
                <w:sz w:val="22"/>
                <w:szCs w:val="22"/>
                <w:lang w:val="ru-RU"/>
              </w:rPr>
              <w:t>тия</w:t>
            </w:r>
            <w:r w:rsidR="00D43A51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>ii</w:t>
            </w:r>
            <w:proofErr w:type="spellEnd"/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>) структуры управления и координации и неофициальные рабочие группы</w:t>
            </w:r>
            <w:r w:rsidR="00D43A51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>iii</w:t>
            </w:r>
            <w:proofErr w:type="spellEnd"/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) </w:t>
            </w:r>
            <w:r w:rsidR="00D43A51">
              <w:rPr>
                <w:rFonts w:ascii="Arial" w:hAnsi="Arial" w:cs="Arial"/>
                <w:sz w:val="22"/>
                <w:szCs w:val="22"/>
                <w:lang w:val="ru-RU"/>
              </w:rPr>
              <w:t>привлечение средств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 и (</w:t>
            </w:r>
            <w:proofErr w:type="spellStart"/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>iv</w:t>
            </w:r>
            <w:proofErr w:type="spellEnd"/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>) взаимодействие с заинтересованными сторонами и информационно-про</w:t>
            </w:r>
            <w:r w:rsidR="00FE49C9">
              <w:rPr>
                <w:rFonts w:ascii="Arial" w:hAnsi="Arial" w:cs="Arial"/>
                <w:sz w:val="22"/>
                <w:szCs w:val="22"/>
                <w:lang w:val="ru-RU"/>
              </w:rPr>
              <w:t>светитель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ская </w:t>
            </w:r>
            <w:r w:rsidR="00FE49C9">
              <w:rPr>
                <w:rFonts w:ascii="Arial" w:hAnsi="Arial" w:cs="Arial"/>
                <w:sz w:val="22"/>
                <w:szCs w:val="22"/>
                <w:lang w:val="ru-RU"/>
              </w:rPr>
              <w:t>деятельность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 в период с июня 2021</w:t>
            </w:r>
            <w:r w:rsidR="00FE49C9">
              <w:rPr>
                <w:rFonts w:ascii="Arial" w:hAnsi="Arial" w:cs="Arial"/>
                <w:sz w:val="22"/>
                <w:szCs w:val="22"/>
                <w:lang w:val="ru-RU"/>
              </w:rPr>
              <w:t> 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>г. по май 2023</w:t>
            </w:r>
            <w:r w:rsidR="00FE49C9">
              <w:rPr>
                <w:rFonts w:ascii="Arial" w:hAnsi="Arial" w:cs="Arial"/>
                <w:sz w:val="22"/>
                <w:szCs w:val="22"/>
                <w:lang w:val="ru-RU"/>
              </w:rPr>
              <w:t> 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г. В документе </w:t>
            </w:r>
            <w:r w:rsidR="00FE49C9">
              <w:rPr>
                <w:rFonts w:ascii="Arial" w:hAnsi="Arial" w:cs="Arial"/>
                <w:sz w:val="22"/>
                <w:szCs w:val="22"/>
                <w:lang w:val="ru-RU"/>
              </w:rPr>
              <w:t>изложены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 основные сохраняющиеся проблемы и потенциальные возможности в рамках указанных направлений </w:t>
            </w:r>
            <w:r w:rsidR="00336FB2" w:rsidRPr="003B389B">
              <w:rPr>
                <w:rFonts w:ascii="Arial" w:hAnsi="Arial" w:cs="Arial"/>
                <w:sz w:val="22"/>
                <w:szCs w:val="22"/>
                <w:lang w:val="ru-RU"/>
              </w:rPr>
              <w:t>деятельности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>, а также сформулирован</w:t>
            </w:r>
            <w:r w:rsidR="003634A9">
              <w:rPr>
                <w:rFonts w:ascii="Arial" w:hAnsi="Arial" w:cs="Arial"/>
                <w:sz w:val="22"/>
                <w:szCs w:val="22"/>
                <w:lang w:val="ru-RU"/>
              </w:rPr>
              <w:t>ы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 перспектив</w:t>
            </w:r>
            <w:r w:rsidR="00D43A51">
              <w:rPr>
                <w:rFonts w:ascii="Arial" w:hAnsi="Arial" w:cs="Arial"/>
                <w:sz w:val="22"/>
                <w:szCs w:val="22"/>
                <w:lang w:val="ru-RU"/>
              </w:rPr>
              <w:t>ы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 и прогноз на 2023-2024</w:t>
            </w:r>
            <w:r w:rsidR="00336FB2" w:rsidRPr="003B389B">
              <w:rPr>
                <w:rFonts w:ascii="Arial" w:hAnsi="Arial" w:cs="Arial"/>
                <w:sz w:val="22"/>
                <w:szCs w:val="22"/>
                <w:lang w:val="ru-RU"/>
              </w:rPr>
              <w:t> 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>гг. и последующий период.</w:t>
            </w:r>
          </w:p>
          <w:p w14:paraId="1C899A90" w14:textId="77777777" w:rsidR="00983B66" w:rsidRPr="00B3770C" w:rsidRDefault="00173221" w:rsidP="00BF266C">
            <w:pPr>
              <w:widowControl w:val="0"/>
              <w:shd w:val="clear" w:color="auto" w:fill="FFFFFF"/>
              <w:adjustRightInd w:val="0"/>
              <w:spacing w:after="24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3B389B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Финансовые последствия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>: пункты 17-22.</w:t>
            </w:r>
          </w:p>
          <w:p w14:paraId="65FB3AAF" w14:textId="10B56282" w:rsidR="00173221" w:rsidRPr="00B3770C" w:rsidRDefault="00173221" w:rsidP="00BF266C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2"/>
                <w:u w:val="single"/>
                <w:lang w:val="ru-RU"/>
              </w:rPr>
            </w:pPr>
            <w:r w:rsidRPr="003B389B">
              <w:rPr>
                <w:rFonts w:ascii="Arial" w:hAnsi="Arial" w:cs="Arial"/>
                <w:sz w:val="22"/>
                <w:szCs w:val="22"/>
                <w:u w:val="single"/>
                <w:lang w:val="ru-RU"/>
              </w:rPr>
              <w:t>Предлагаемая резолюция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>: Ассамблее предлагается рассмотреть проект резолюции</w:t>
            </w:r>
            <w:r w:rsidR="00FE49C9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FE49C9" w:rsidRPr="003B389B">
              <w:rPr>
                <w:rFonts w:ascii="Arial" w:hAnsi="Arial" w:cs="Arial"/>
                <w:sz w:val="22"/>
                <w:szCs w:val="22"/>
                <w:lang w:val="ru-RU"/>
              </w:rPr>
              <w:t>A-32/[4.12]</w:t>
            </w:r>
            <w:r w:rsidR="00FE49C9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FE49C9">
              <w:rPr>
                <w:rFonts w:ascii="Arial" w:hAnsi="Arial" w:cs="Arial"/>
                <w:sz w:val="22"/>
                <w:szCs w:val="22"/>
                <w:lang w:val="ru-RU"/>
              </w:rPr>
              <w:t>представленный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 в предварительном документе о принятых и предлагаемых мерах (документ IOC</w:t>
            </w:r>
            <w:r w:rsidR="003D46B1" w:rsidRPr="003D46B1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 w:rsidR="003D46B1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-32/AP </w:t>
            </w:r>
            <w:proofErr w:type="spellStart"/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>Prov</w:t>
            </w:r>
            <w:proofErr w:type="spellEnd"/>
            <w:r w:rsidRPr="003B389B">
              <w:rPr>
                <w:rFonts w:ascii="Arial" w:hAnsi="Arial" w:cs="Arial"/>
                <w:sz w:val="22"/>
                <w:szCs w:val="22"/>
                <w:lang w:val="ru-RU"/>
              </w:rPr>
              <w:t xml:space="preserve">.). </w:t>
            </w:r>
          </w:p>
        </w:tc>
      </w:tr>
    </w:tbl>
    <w:p w14:paraId="1CC2052A" w14:textId="77777777" w:rsidR="00173221" w:rsidRPr="00B3770C" w:rsidRDefault="00173221" w:rsidP="00C46B66">
      <w:pPr>
        <w:rPr>
          <w:rFonts w:ascii="Arial" w:eastAsia="Times New Roman" w:hAnsi="Arial" w:cs="Arial"/>
          <w:lang w:val="ru-RU" w:eastAsia="en-US"/>
        </w:rPr>
      </w:pPr>
      <w:r w:rsidRPr="00B3770C">
        <w:rPr>
          <w:rFonts w:ascii="Arial" w:hAnsi="Arial" w:cs="Arial"/>
          <w:b/>
          <w:bCs/>
          <w:lang w:val="ru-RU"/>
        </w:rPr>
        <w:br w:type="page"/>
      </w:r>
    </w:p>
    <w:p w14:paraId="5A4CEF0D" w14:textId="55602EE7" w:rsidR="009873AA" w:rsidRPr="00D43A51" w:rsidRDefault="009873AA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eastAsia="Arial" w:cs="Arial"/>
          <w:lang w:val="ru-RU"/>
        </w:rPr>
      </w:pPr>
      <w:r>
        <w:rPr>
          <w:lang w:val="ru-RU"/>
        </w:rPr>
        <w:lastRenderedPageBreak/>
        <w:t xml:space="preserve">В декабре 2017 г. Генеральная Ассамблея Организации Объединенных Наций, основываясь на итогах работы, проделанной государствами-членами и </w:t>
      </w:r>
      <w:r w:rsidR="008F643B">
        <w:rPr>
          <w:lang w:val="ru-RU"/>
        </w:rPr>
        <w:t>с</w:t>
      </w:r>
      <w:r>
        <w:rPr>
          <w:lang w:val="ru-RU"/>
        </w:rPr>
        <w:t>екретариатом МОК, провозгласила период 2021-2030</w:t>
      </w:r>
      <w:r w:rsidR="00B526F4">
        <w:rPr>
          <w:lang w:val="ru-RU"/>
        </w:rPr>
        <w:t> </w:t>
      </w:r>
      <w:r>
        <w:rPr>
          <w:lang w:val="ru-RU"/>
        </w:rPr>
        <w:t>гг. Десятилетием Организации Объединенных Наций, посвященным науке об океане в интересах устойчивого развития (далее «Десятилетие океана»). Десятилети</w:t>
      </w:r>
      <w:r w:rsidR="004C0F67">
        <w:rPr>
          <w:lang w:val="ru-RU"/>
        </w:rPr>
        <w:t>е</w:t>
      </w:r>
      <w:r>
        <w:rPr>
          <w:lang w:val="ru-RU"/>
        </w:rPr>
        <w:t xml:space="preserve"> океана </w:t>
      </w:r>
      <w:r w:rsidR="004C0F67" w:rsidRPr="004C0F67">
        <w:rPr>
          <w:lang w:val="ru-RU"/>
        </w:rPr>
        <w:t>пред</w:t>
      </w:r>
      <w:r w:rsidR="008F643B">
        <w:rPr>
          <w:lang w:val="ru-RU"/>
        </w:rPr>
        <w:t>о</w:t>
      </w:r>
      <w:r w:rsidR="004C0F67" w:rsidRPr="004C0F67">
        <w:rPr>
          <w:lang w:val="ru-RU"/>
        </w:rPr>
        <w:t xml:space="preserve">ставляет уникальную возможность </w:t>
      </w:r>
      <w:r>
        <w:rPr>
          <w:lang w:val="ru-RU"/>
        </w:rPr>
        <w:t xml:space="preserve">осуществить кардинальные преобразования в сфере морских научных исследований и задействовать имеющийся у морской науки потенциал. Проведение Десятилетия благоприятно скажется на уровне финансирования науки со стороны государств и на их вкладе в развитие научно-инновационной деятельности в интересах достижения значимых для общества целей, а также позволит увязать финансовую поддержку научных исследований с достижением глобальных целей, в том числе предусмотренных в Повестке дня на период до 2030 г. </w:t>
      </w:r>
    </w:p>
    <w:p w14:paraId="547BBAE9" w14:textId="65F42A02" w:rsidR="00E047C7" w:rsidRPr="00B3770C" w:rsidRDefault="004C0F67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cs="Arial"/>
          <w:bCs/>
          <w:szCs w:val="22"/>
          <w:lang w:val="ru-RU"/>
        </w:rPr>
      </w:pPr>
      <w:r>
        <w:rPr>
          <w:lang w:val="ru-RU"/>
        </w:rPr>
        <w:t>В соответствии с резолюцией</w:t>
      </w:r>
      <w:r w:rsidR="009873AA">
        <w:rPr>
          <w:lang w:val="ru-RU"/>
        </w:rPr>
        <w:t xml:space="preserve"> Генеральной Ассамбле</w:t>
      </w:r>
      <w:r w:rsidR="007A29E6">
        <w:rPr>
          <w:lang w:val="ru-RU"/>
        </w:rPr>
        <w:t>и</w:t>
      </w:r>
      <w:r w:rsidR="009873AA">
        <w:rPr>
          <w:lang w:val="ru-RU"/>
        </w:rPr>
        <w:t xml:space="preserve"> ООН 72/73 и резолюцией МОК EC-LI.1 после завершения подготовительного этапа</w:t>
      </w:r>
      <w:r>
        <w:rPr>
          <w:lang w:val="ru-RU"/>
        </w:rPr>
        <w:t xml:space="preserve"> Десятилетия Организации Объединенных Наций, посвященного науке об океане в интересах устойчивого развития (2021-2030 гг.)</w:t>
      </w:r>
      <w:r w:rsidR="009873AA">
        <w:rPr>
          <w:lang w:val="ru-RU"/>
        </w:rPr>
        <w:t xml:space="preserve">, информация о котором </w:t>
      </w:r>
      <w:r>
        <w:rPr>
          <w:lang w:val="ru-RU"/>
        </w:rPr>
        <w:t xml:space="preserve">была </w:t>
      </w:r>
      <w:r w:rsidR="009873AA">
        <w:rPr>
          <w:lang w:val="ru-RU"/>
        </w:rPr>
        <w:t>представл</w:t>
      </w:r>
      <w:r>
        <w:rPr>
          <w:lang w:val="ru-RU"/>
        </w:rPr>
        <w:t>ена</w:t>
      </w:r>
      <w:r w:rsidR="009873AA">
        <w:rPr>
          <w:lang w:val="ru-RU"/>
        </w:rPr>
        <w:t xml:space="preserve"> в документах </w:t>
      </w:r>
      <w:r w:rsidR="00CD2980">
        <w:fldChar w:fldCharType="begin"/>
      </w:r>
      <w:r w:rsidR="00CD2980">
        <w:instrText>HYPERLINK</w:instrText>
      </w:r>
      <w:r w:rsidR="00CD2980" w:rsidRPr="00CD2980">
        <w:rPr>
          <w:lang w:val="ru-RU"/>
        </w:rPr>
        <w:instrText xml:space="preserve"> "</w:instrText>
      </w:r>
      <w:r w:rsidR="00CD2980">
        <w:instrText>https</w:instrText>
      </w:r>
      <w:r w:rsidR="00CD2980" w:rsidRPr="00CD2980">
        <w:rPr>
          <w:lang w:val="ru-RU"/>
        </w:rPr>
        <w:instrText>://</w:instrText>
      </w:r>
      <w:r w:rsidR="00CD2980">
        <w:instrText>unesdoc</w:instrText>
      </w:r>
      <w:r w:rsidR="00CD2980" w:rsidRPr="00CD2980">
        <w:rPr>
          <w:lang w:val="ru-RU"/>
        </w:rPr>
        <w:instrText>.</w:instrText>
      </w:r>
      <w:r w:rsidR="00CD2980">
        <w:instrText>unesco</w:instrText>
      </w:r>
      <w:r w:rsidR="00CD2980" w:rsidRPr="00CD2980">
        <w:rPr>
          <w:lang w:val="ru-RU"/>
        </w:rPr>
        <w:instrText>.</w:instrText>
      </w:r>
      <w:r w:rsidR="00CD2980">
        <w:instrText>org</w:instrText>
      </w:r>
      <w:r w:rsidR="00CD2980" w:rsidRPr="00CD2980">
        <w:rPr>
          <w:lang w:val="ru-RU"/>
        </w:rPr>
        <w:instrText>/</w:instrText>
      </w:r>
      <w:r w:rsidR="00CD2980">
        <w:instrText>ark</w:instrText>
      </w:r>
      <w:r w:rsidR="00CD2980" w:rsidRPr="00CD2980">
        <w:rPr>
          <w:lang w:val="ru-RU"/>
        </w:rPr>
        <w:instrText>:/48223/</w:instrText>
      </w:r>
      <w:r w:rsidR="00CD2980">
        <w:instrText>pf</w:instrText>
      </w:r>
      <w:r w:rsidR="00CD2980" w:rsidRPr="00CD2980">
        <w:rPr>
          <w:lang w:val="ru-RU"/>
        </w:rPr>
        <w:instrText>0000370144_</w:instrText>
      </w:r>
      <w:r w:rsidR="00CD2980">
        <w:instrText>rus</w:instrText>
      </w:r>
      <w:r w:rsidR="00CD2980" w:rsidRPr="00CD2980">
        <w:rPr>
          <w:lang w:val="ru-RU"/>
        </w:rPr>
        <w:instrText>"</w:instrText>
      </w:r>
      <w:r w:rsidR="00CD2980">
        <w:fldChar w:fldCharType="separate"/>
      </w:r>
      <w:r w:rsidR="009873AA" w:rsidRPr="00920C3B">
        <w:rPr>
          <w:rStyle w:val="Hyperlink"/>
          <w:lang w:val="ru-RU"/>
        </w:rPr>
        <w:t xml:space="preserve">IOC-XXX/2 </w:t>
      </w:r>
      <w:proofErr w:type="spellStart"/>
      <w:r w:rsidR="009873AA" w:rsidRPr="00920C3B">
        <w:rPr>
          <w:rStyle w:val="Hyperlink"/>
          <w:lang w:val="ru-RU"/>
        </w:rPr>
        <w:t>Annex</w:t>
      </w:r>
      <w:proofErr w:type="spellEnd"/>
      <w:r w:rsidR="009873AA" w:rsidRPr="00920C3B">
        <w:rPr>
          <w:rStyle w:val="Hyperlink"/>
          <w:lang w:val="ru-RU"/>
        </w:rPr>
        <w:t xml:space="preserve"> 3</w:t>
      </w:r>
      <w:r w:rsidR="00CD2980">
        <w:rPr>
          <w:rStyle w:val="Hyperlink"/>
          <w:lang w:val="ru-RU"/>
        </w:rPr>
        <w:fldChar w:fldCharType="end"/>
      </w:r>
      <w:r w:rsidR="009873AA">
        <w:rPr>
          <w:lang w:val="ru-RU"/>
        </w:rPr>
        <w:t xml:space="preserve"> (2019 г.), </w:t>
      </w:r>
      <w:r w:rsidR="00CD2980">
        <w:fldChar w:fldCharType="begin"/>
      </w:r>
      <w:r w:rsidR="00CD2980">
        <w:instrText>HYPERLINK</w:instrText>
      </w:r>
      <w:r w:rsidR="00CD2980" w:rsidRPr="00CD2980">
        <w:rPr>
          <w:lang w:val="ru-RU"/>
        </w:rPr>
        <w:instrText xml:space="preserve"> "</w:instrText>
      </w:r>
      <w:r w:rsidR="00CD2980">
        <w:instrText>https</w:instrText>
      </w:r>
      <w:r w:rsidR="00CD2980" w:rsidRPr="00CD2980">
        <w:rPr>
          <w:lang w:val="ru-RU"/>
        </w:rPr>
        <w:instrText>://</w:instrText>
      </w:r>
      <w:r w:rsidR="00CD2980">
        <w:instrText>unesdoc</w:instrText>
      </w:r>
      <w:r w:rsidR="00CD2980" w:rsidRPr="00CD2980">
        <w:rPr>
          <w:lang w:val="ru-RU"/>
        </w:rPr>
        <w:instrText>.</w:instrText>
      </w:r>
      <w:r w:rsidR="00CD2980">
        <w:instrText>unesco</w:instrText>
      </w:r>
      <w:r w:rsidR="00CD2980" w:rsidRPr="00CD2980">
        <w:rPr>
          <w:lang w:val="ru-RU"/>
        </w:rPr>
        <w:instrText>.</w:instrText>
      </w:r>
      <w:r w:rsidR="00CD2980">
        <w:instrText>org</w:instrText>
      </w:r>
      <w:r w:rsidR="00CD2980" w:rsidRPr="00CD2980">
        <w:rPr>
          <w:lang w:val="ru-RU"/>
        </w:rPr>
        <w:instrText>/</w:instrText>
      </w:r>
      <w:r w:rsidR="00CD2980">
        <w:instrText>ark</w:instrText>
      </w:r>
      <w:r w:rsidR="00CD2980" w:rsidRPr="00CD2980">
        <w:rPr>
          <w:lang w:val="ru-RU"/>
        </w:rPr>
        <w:instrText>:/48223/</w:instrText>
      </w:r>
      <w:r w:rsidR="00CD2980">
        <w:instrText>pf</w:instrText>
      </w:r>
      <w:r w:rsidR="00CD2980" w:rsidRPr="00CD2980">
        <w:rPr>
          <w:lang w:val="ru-RU"/>
        </w:rPr>
        <w:instrText>0000375002.</w:instrText>
      </w:r>
      <w:r w:rsidR="00CD2980">
        <w:instrText>locale</w:instrText>
      </w:r>
      <w:r w:rsidR="00CD2980" w:rsidRPr="00CD2980">
        <w:rPr>
          <w:lang w:val="ru-RU"/>
        </w:rPr>
        <w:instrText>=</w:instrText>
      </w:r>
      <w:r w:rsidR="00CD2980">
        <w:instrText>en</w:instrText>
      </w:r>
      <w:r w:rsidR="00CD2980" w:rsidRPr="00CD2980">
        <w:rPr>
          <w:lang w:val="ru-RU"/>
        </w:rPr>
        <w:instrText>"</w:instrText>
      </w:r>
      <w:r w:rsidR="00CD2980">
        <w:fldChar w:fldCharType="separate"/>
      </w:r>
      <w:r w:rsidR="009873AA" w:rsidRPr="00920C3B">
        <w:rPr>
          <w:rStyle w:val="Hyperlink"/>
          <w:lang w:val="ru-RU"/>
        </w:rPr>
        <w:t>IOC/EC-53/4.1.Doc(1)</w:t>
      </w:r>
      <w:proofErr w:type="spellStart"/>
      <w:r w:rsidR="009873AA" w:rsidRPr="00920C3B">
        <w:rPr>
          <w:rStyle w:val="Hyperlink"/>
          <w:lang w:val="ru-RU"/>
        </w:rPr>
        <w:t>Rev</w:t>
      </w:r>
      <w:proofErr w:type="spellEnd"/>
      <w:r w:rsidR="009873AA" w:rsidRPr="00920C3B">
        <w:rPr>
          <w:rStyle w:val="Hyperlink"/>
          <w:lang w:val="ru-RU"/>
        </w:rPr>
        <w:t>.</w:t>
      </w:r>
      <w:r w:rsidR="00CD2980">
        <w:rPr>
          <w:rStyle w:val="Hyperlink"/>
          <w:lang w:val="ru-RU"/>
        </w:rPr>
        <w:fldChar w:fldCharType="end"/>
      </w:r>
      <w:r w:rsidR="009873AA">
        <w:rPr>
          <w:lang w:val="ru-RU"/>
        </w:rPr>
        <w:t xml:space="preserve"> (2020 г.), </w:t>
      </w:r>
      <w:r w:rsidR="00CD2980">
        <w:fldChar w:fldCharType="begin"/>
      </w:r>
      <w:r w:rsidR="00CD2980">
        <w:instrText>HYPERLINK</w:instrText>
      </w:r>
      <w:r w:rsidR="00CD2980" w:rsidRPr="00CD2980">
        <w:rPr>
          <w:lang w:val="ru-RU"/>
        </w:rPr>
        <w:instrText xml:space="preserve"> "</w:instrText>
      </w:r>
      <w:r w:rsidR="00CD2980">
        <w:instrText>https</w:instrText>
      </w:r>
      <w:r w:rsidR="00CD2980" w:rsidRPr="00CD2980">
        <w:rPr>
          <w:lang w:val="ru-RU"/>
        </w:rPr>
        <w:instrText>://</w:instrText>
      </w:r>
      <w:r w:rsidR="00CD2980">
        <w:instrText>unesdoc</w:instrText>
      </w:r>
      <w:r w:rsidR="00CD2980" w:rsidRPr="00CD2980">
        <w:rPr>
          <w:lang w:val="ru-RU"/>
        </w:rPr>
        <w:instrText>.</w:instrText>
      </w:r>
      <w:r w:rsidR="00CD2980">
        <w:instrText>unesco</w:instrText>
      </w:r>
      <w:r w:rsidR="00CD2980" w:rsidRPr="00CD2980">
        <w:rPr>
          <w:lang w:val="ru-RU"/>
        </w:rPr>
        <w:instrText>.</w:instrText>
      </w:r>
      <w:r w:rsidR="00CD2980">
        <w:instrText>org</w:instrText>
      </w:r>
      <w:r w:rsidR="00CD2980" w:rsidRPr="00CD2980">
        <w:rPr>
          <w:lang w:val="ru-RU"/>
        </w:rPr>
        <w:instrText>/</w:instrText>
      </w:r>
      <w:r w:rsidR="00CD2980">
        <w:instrText>ark</w:instrText>
      </w:r>
      <w:r w:rsidR="00CD2980" w:rsidRPr="00CD2980">
        <w:rPr>
          <w:lang w:val="ru-RU"/>
        </w:rPr>
        <w:instrText>:/48223/</w:instrText>
      </w:r>
      <w:r w:rsidR="00CD2980">
        <w:instrText>pf</w:instrText>
      </w:r>
      <w:r w:rsidR="00CD2980" w:rsidRPr="00CD2980">
        <w:rPr>
          <w:lang w:val="ru-RU"/>
        </w:rPr>
        <w:instrText>0000379465</w:instrText>
      </w:r>
      <w:r w:rsidR="00CD2980" w:rsidRPr="00CD2980">
        <w:rPr>
          <w:lang w:val="ru-RU"/>
        </w:rPr>
        <w:instrText>_</w:instrText>
      </w:r>
      <w:r w:rsidR="00CD2980">
        <w:instrText>rus</w:instrText>
      </w:r>
      <w:r w:rsidR="00CD2980" w:rsidRPr="00CD2980">
        <w:rPr>
          <w:lang w:val="ru-RU"/>
        </w:rPr>
        <w:instrText>"</w:instrText>
      </w:r>
      <w:r w:rsidR="00CD2980">
        <w:fldChar w:fldCharType="separate"/>
      </w:r>
      <w:r w:rsidR="009873AA" w:rsidRPr="00920C3B">
        <w:rPr>
          <w:rStyle w:val="Hyperlink"/>
          <w:lang w:val="ru-RU"/>
        </w:rPr>
        <w:t>IOC/A-31/3.7.Doc(2)</w:t>
      </w:r>
      <w:r w:rsidR="00CD2980">
        <w:rPr>
          <w:rStyle w:val="Hyperlink"/>
          <w:lang w:val="ru-RU"/>
        </w:rPr>
        <w:fldChar w:fldCharType="end"/>
      </w:r>
      <w:r w:rsidR="009873AA">
        <w:rPr>
          <w:lang w:val="ru-RU"/>
        </w:rPr>
        <w:t xml:space="preserve"> (2021 г.) и IOC/EC-55/4.1.Doc (2022 г.), в период с июня 2021 г. по май 2023 г. </w:t>
      </w:r>
      <w:r w:rsidR="0097310B" w:rsidRPr="0097310B">
        <w:rPr>
          <w:lang w:val="ru-RU"/>
        </w:rPr>
        <w:t>продолжалась интенсивная деятельность, связанная с проведением Десятилетия океана</w:t>
      </w:r>
      <w:r w:rsidR="009873AA">
        <w:rPr>
          <w:lang w:val="ru-RU"/>
        </w:rPr>
        <w:t xml:space="preserve">.  </w:t>
      </w:r>
    </w:p>
    <w:p w14:paraId="29BE59C8" w14:textId="62FC839D" w:rsidR="007E3CD1" w:rsidRPr="00B3770C" w:rsidRDefault="00D96D82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 xml:space="preserve">Этот период охватывал критически важные первые два года </w:t>
      </w:r>
      <w:r w:rsidR="00361E4C">
        <w:rPr>
          <w:lang w:val="ru-RU"/>
        </w:rPr>
        <w:t xml:space="preserve">проведения </w:t>
      </w:r>
      <w:r>
        <w:rPr>
          <w:lang w:val="ru-RU"/>
        </w:rPr>
        <w:t xml:space="preserve">Десятилетия океана и </w:t>
      </w:r>
      <w:r w:rsidR="0097310B">
        <w:rPr>
          <w:lang w:val="ru-RU"/>
        </w:rPr>
        <w:t xml:space="preserve">был отмечен </w:t>
      </w:r>
      <w:r>
        <w:rPr>
          <w:lang w:val="ru-RU"/>
        </w:rPr>
        <w:t>интенсивной деятельност</w:t>
      </w:r>
      <w:r w:rsidR="0097310B">
        <w:rPr>
          <w:lang w:val="ru-RU"/>
        </w:rPr>
        <w:t>ью</w:t>
      </w:r>
      <w:r>
        <w:rPr>
          <w:lang w:val="ru-RU"/>
        </w:rPr>
        <w:t xml:space="preserve"> по многим направлениям. Были предприняты значительные усилия по обеспечению взаимодействия и наглядности, формированию </w:t>
      </w:r>
      <w:r w:rsidR="0097310B">
        <w:rPr>
          <w:lang w:val="ru-RU"/>
        </w:rPr>
        <w:t>масштабного</w:t>
      </w:r>
      <w:r>
        <w:rPr>
          <w:lang w:val="ru-RU"/>
        </w:rPr>
        <w:t xml:space="preserve"> и подкрепленного поддержкой портфеля мероприятий Десятилетия, а также </w:t>
      </w:r>
      <w:r w:rsidR="00A12C57">
        <w:rPr>
          <w:lang w:val="ru-RU"/>
        </w:rPr>
        <w:t xml:space="preserve">по </w:t>
      </w:r>
      <w:r>
        <w:rPr>
          <w:lang w:val="ru-RU"/>
        </w:rPr>
        <w:t xml:space="preserve">созданию центральной и децентрализованной структуры управления </w:t>
      </w:r>
      <w:r w:rsidR="00A12C57">
        <w:rPr>
          <w:lang w:val="ru-RU"/>
        </w:rPr>
        <w:t xml:space="preserve">деятельностью в рамках Десятилетия </w:t>
      </w:r>
      <w:r>
        <w:rPr>
          <w:lang w:val="ru-RU"/>
        </w:rPr>
        <w:t xml:space="preserve">и </w:t>
      </w:r>
      <w:r w:rsidR="00A12C57">
        <w:rPr>
          <w:lang w:val="ru-RU"/>
        </w:rPr>
        <w:t xml:space="preserve">ее </w:t>
      </w:r>
      <w:r>
        <w:rPr>
          <w:lang w:val="ru-RU"/>
        </w:rPr>
        <w:t xml:space="preserve">координации. </w:t>
      </w:r>
    </w:p>
    <w:p w14:paraId="06871F08" w14:textId="77777777" w:rsidR="007E3CD1" w:rsidRPr="008837E6" w:rsidRDefault="0097310B" w:rsidP="009505DD">
      <w:pPr>
        <w:pStyle w:val="ListParagraph"/>
        <w:widowControl/>
        <w:spacing w:after="240" w:line="240" w:lineRule="auto"/>
        <w:contextualSpacing w:val="0"/>
        <w:rPr>
          <w:rFonts w:asciiTheme="minorBidi" w:eastAsia="Arial" w:hAnsiTheme="minorBidi" w:cstheme="minorBidi"/>
          <w:b/>
          <w:bCs/>
          <w:color w:val="000000" w:themeColor="text1"/>
        </w:rPr>
      </w:pPr>
      <w:r>
        <w:rPr>
          <w:b/>
          <w:bCs/>
          <w:lang w:val="ru-RU"/>
        </w:rPr>
        <w:t xml:space="preserve">Мероприятия </w:t>
      </w:r>
      <w:r w:rsidR="007E3CD1">
        <w:rPr>
          <w:b/>
          <w:bCs/>
          <w:lang w:val="ru-RU"/>
        </w:rPr>
        <w:t>Десятилети</w:t>
      </w:r>
      <w:r>
        <w:rPr>
          <w:b/>
          <w:bCs/>
          <w:lang w:val="ru-RU"/>
        </w:rPr>
        <w:t>я</w:t>
      </w:r>
      <w:r w:rsidR="007E3CD1">
        <w:rPr>
          <w:lang w:val="ru-RU"/>
        </w:rPr>
        <w:t xml:space="preserve"> </w:t>
      </w:r>
    </w:p>
    <w:p w14:paraId="08BE336D" w14:textId="1F86DC44" w:rsidR="007E3CD1" w:rsidRPr="00B3770C" w:rsidRDefault="007E3CD1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 xml:space="preserve">Основываясь на </w:t>
      </w:r>
      <w:r w:rsidR="00CD2980">
        <w:fldChar w:fldCharType="begin"/>
      </w:r>
      <w:r w:rsidR="00CD2980">
        <w:instrText>HYPERLINK</w:instrText>
      </w:r>
      <w:r w:rsidR="00CD2980" w:rsidRPr="00CD2980">
        <w:rPr>
          <w:lang w:val="ru-RU"/>
        </w:rPr>
        <w:instrText xml:space="preserve"> "</w:instrText>
      </w:r>
      <w:r w:rsidR="00CD2980">
        <w:instrText>https</w:instrText>
      </w:r>
      <w:r w:rsidR="00CD2980" w:rsidRPr="00CD2980">
        <w:rPr>
          <w:lang w:val="ru-RU"/>
        </w:rPr>
        <w:instrText>://</w:instrText>
      </w:r>
      <w:r w:rsidR="00CD2980">
        <w:instrText>www</w:instrText>
      </w:r>
      <w:r w:rsidR="00CD2980" w:rsidRPr="00CD2980">
        <w:rPr>
          <w:lang w:val="ru-RU"/>
        </w:rPr>
        <w:instrText>.</w:instrText>
      </w:r>
      <w:r w:rsidR="00CD2980">
        <w:instrText>ioc</w:instrText>
      </w:r>
      <w:r w:rsidR="00CD2980" w:rsidRPr="00CD2980">
        <w:rPr>
          <w:lang w:val="ru-RU"/>
        </w:rPr>
        <w:instrText>.</w:instrText>
      </w:r>
      <w:r w:rsidR="00CD2980">
        <w:instrText>unesco</w:instrText>
      </w:r>
      <w:r w:rsidR="00CD2980" w:rsidRPr="00CD2980">
        <w:rPr>
          <w:lang w:val="ru-RU"/>
        </w:rPr>
        <w:instrText>.</w:instrText>
      </w:r>
      <w:r w:rsidR="00CD2980">
        <w:instrText>org</w:instrText>
      </w:r>
      <w:r w:rsidR="00CD2980" w:rsidRPr="00CD2980">
        <w:rPr>
          <w:lang w:val="ru-RU"/>
        </w:rPr>
        <w:instrText>/</w:instrText>
      </w:r>
      <w:r w:rsidR="00CD2980">
        <w:instrText>en</w:instrText>
      </w:r>
      <w:r w:rsidR="00CD2980" w:rsidRPr="00CD2980">
        <w:rPr>
          <w:lang w:val="ru-RU"/>
        </w:rPr>
        <w:instrText>"</w:instrText>
      </w:r>
      <w:r w:rsidR="00CD2980">
        <w:fldChar w:fldCharType="separate"/>
      </w:r>
      <w:r w:rsidR="00DC4810">
        <w:rPr>
          <w:rStyle w:val="Hyperlink"/>
          <w:lang w:val="ru-RU"/>
        </w:rPr>
        <w:t>первом призыве к действиям</w:t>
      </w:r>
      <w:r w:rsidR="00CD2980">
        <w:rPr>
          <w:rStyle w:val="Hyperlink"/>
          <w:lang w:val="ru-RU"/>
        </w:rPr>
        <w:fldChar w:fldCharType="end"/>
      </w:r>
      <w:r>
        <w:rPr>
          <w:lang w:val="ru-RU"/>
        </w:rPr>
        <w:t xml:space="preserve"> </w:t>
      </w:r>
      <w:r w:rsidR="00DC4810">
        <w:rPr>
          <w:lang w:val="ru-RU"/>
        </w:rPr>
        <w:t>в рамках</w:t>
      </w:r>
      <w:r>
        <w:rPr>
          <w:lang w:val="ru-RU"/>
        </w:rPr>
        <w:t xml:space="preserve"> Десятилети</w:t>
      </w:r>
      <w:r w:rsidR="00DC4810">
        <w:rPr>
          <w:lang w:val="ru-RU"/>
        </w:rPr>
        <w:t xml:space="preserve">я </w:t>
      </w:r>
      <w:r>
        <w:rPr>
          <w:lang w:val="ru-RU"/>
        </w:rPr>
        <w:t xml:space="preserve">(№ 01/2020), в ходе которого было </w:t>
      </w:r>
      <w:r w:rsidR="00DC4810">
        <w:rPr>
          <w:lang w:val="ru-RU"/>
        </w:rPr>
        <w:t xml:space="preserve">выдвинуто </w:t>
      </w:r>
      <w:r>
        <w:rPr>
          <w:lang w:val="ru-RU"/>
        </w:rPr>
        <w:t>около 250</w:t>
      </w:r>
      <w:r w:rsidR="00A12C57">
        <w:rPr>
          <w:lang w:val="ru-RU"/>
        </w:rPr>
        <w:t> </w:t>
      </w:r>
      <w:r>
        <w:rPr>
          <w:lang w:val="ru-RU"/>
        </w:rPr>
        <w:t xml:space="preserve">потенциальных мероприятий Десятилетия, в </w:t>
      </w:r>
      <w:r w:rsidR="00A06EC3">
        <w:rPr>
          <w:lang w:val="ru-RU"/>
        </w:rPr>
        <w:t xml:space="preserve">течение </w:t>
      </w:r>
      <w:r>
        <w:rPr>
          <w:lang w:val="ru-RU"/>
        </w:rPr>
        <w:t>это</w:t>
      </w:r>
      <w:r w:rsidR="00A06EC3">
        <w:rPr>
          <w:lang w:val="ru-RU"/>
        </w:rPr>
        <w:t>го</w:t>
      </w:r>
      <w:r>
        <w:rPr>
          <w:lang w:val="ru-RU"/>
        </w:rPr>
        <w:t xml:space="preserve"> период</w:t>
      </w:r>
      <w:r w:rsidR="00A06EC3">
        <w:rPr>
          <w:lang w:val="ru-RU"/>
        </w:rPr>
        <w:t>а</w:t>
      </w:r>
      <w:r>
        <w:rPr>
          <w:lang w:val="ru-RU"/>
        </w:rPr>
        <w:t xml:space="preserve"> было объявлено еще четыре </w:t>
      </w:r>
      <w:r w:rsidR="00DC4810">
        <w:rPr>
          <w:lang w:val="ru-RU"/>
        </w:rPr>
        <w:t>призыва</w:t>
      </w:r>
      <w:r>
        <w:rPr>
          <w:lang w:val="ru-RU"/>
        </w:rPr>
        <w:t xml:space="preserve">. </w:t>
      </w:r>
      <w:r w:rsidR="00DC4810">
        <w:rPr>
          <w:lang w:val="ru-RU"/>
        </w:rPr>
        <w:t>Призыв</w:t>
      </w:r>
      <w:r>
        <w:rPr>
          <w:lang w:val="ru-RU"/>
        </w:rPr>
        <w:t xml:space="preserve"> № 02/2021 был объявлен в октябре 2021 г. и закрыт 31 января 2022 г. Данный </w:t>
      </w:r>
      <w:r w:rsidR="00DC4810">
        <w:rPr>
          <w:lang w:val="ru-RU"/>
        </w:rPr>
        <w:t xml:space="preserve">призыв </w:t>
      </w:r>
      <w:r>
        <w:rPr>
          <w:lang w:val="ru-RU"/>
        </w:rPr>
        <w:t>касался сбора предложений по программам, направленным на решение п</w:t>
      </w:r>
      <w:r w:rsidR="00A12C57">
        <w:rPr>
          <w:lang w:val="ru-RU"/>
        </w:rPr>
        <w:t>риоритетных</w:t>
      </w:r>
      <w:r>
        <w:rPr>
          <w:lang w:val="ru-RU"/>
        </w:rPr>
        <w:t xml:space="preserve"> задач Десятилетия в области борьбы с загрязнением морской среды, рациональной эксплуатации и восстановления морских экосистем, углубления понимания взаимосвязи между океаном и климатом. Третий </w:t>
      </w:r>
      <w:r w:rsidR="00DC4810">
        <w:rPr>
          <w:lang w:val="ru-RU"/>
        </w:rPr>
        <w:t xml:space="preserve">призыв </w:t>
      </w:r>
      <w:r>
        <w:rPr>
          <w:lang w:val="ru-RU"/>
        </w:rPr>
        <w:t>в рамках Десятилетия № 03/2022, объявленный 15 апреля 2022</w:t>
      </w:r>
      <w:r w:rsidR="00C92DC3">
        <w:rPr>
          <w:lang w:val="ru-RU"/>
        </w:rPr>
        <w:t> </w:t>
      </w:r>
      <w:r>
        <w:rPr>
          <w:lang w:val="ru-RU"/>
        </w:rPr>
        <w:t>г. и завершенный 30 августа 2022</w:t>
      </w:r>
      <w:r w:rsidR="00A12C57">
        <w:rPr>
          <w:lang w:val="ru-RU"/>
        </w:rPr>
        <w:t> </w:t>
      </w:r>
      <w:r>
        <w:rPr>
          <w:lang w:val="ru-RU"/>
        </w:rPr>
        <w:t>г., был ориентирован на осуществление программ, которые будут способствовать реализации п</w:t>
      </w:r>
      <w:r w:rsidR="00C92DC3">
        <w:rPr>
          <w:lang w:val="ru-RU"/>
        </w:rPr>
        <w:t>риоритетных</w:t>
      </w:r>
      <w:r>
        <w:rPr>
          <w:lang w:val="ru-RU"/>
        </w:rPr>
        <w:t xml:space="preserve"> задач Десятилетия, связанных с неистощительным производством морского продовольствия и обеспечением </w:t>
      </w:r>
      <w:r w:rsidR="00DC4810">
        <w:rPr>
          <w:lang w:val="ru-RU"/>
        </w:rPr>
        <w:t>устойчивой экономики океана</w:t>
      </w:r>
      <w:r w:rsidR="00A06EC3">
        <w:rPr>
          <w:lang w:val="ru-RU"/>
        </w:rPr>
        <w:t xml:space="preserve">, а также проектов в рамках </w:t>
      </w:r>
      <w:r>
        <w:rPr>
          <w:lang w:val="ru-RU"/>
        </w:rPr>
        <w:t>16 уже утвержденных программ</w:t>
      </w:r>
      <w:r w:rsidR="00AE06A7">
        <w:rPr>
          <w:lang w:val="ru-RU"/>
        </w:rPr>
        <w:t xml:space="preserve"> Десятилетия</w:t>
      </w:r>
      <w:r>
        <w:rPr>
          <w:lang w:val="ru-RU"/>
        </w:rPr>
        <w:t xml:space="preserve">. </w:t>
      </w:r>
      <w:r w:rsidR="00AE06A7">
        <w:rPr>
          <w:lang w:val="ru-RU"/>
        </w:rPr>
        <w:t>В нем также содержался призыв оказывать</w:t>
      </w:r>
      <w:r>
        <w:rPr>
          <w:lang w:val="ru-RU"/>
        </w:rPr>
        <w:t xml:space="preserve"> финансов</w:t>
      </w:r>
      <w:r w:rsidR="00AE06A7">
        <w:rPr>
          <w:lang w:val="ru-RU"/>
        </w:rPr>
        <w:t>ую</w:t>
      </w:r>
      <w:r>
        <w:rPr>
          <w:lang w:val="ru-RU"/>
        </w:rPr>
        <w:t xml:space="preserve"> и нефинансов</w:t>
      </w:r>
      <w:r w:rsidR="00AE06A7">
        <w:rPr>
          <w:lang w:val="ru-RU"/>
        </w:rPr>
        <w:t>ую</w:t>
      </w:r>
      <w:r>
        <w:rPr>
          <w:lang w:val="ru-RU"/>
        </w:rPr>
        <w:t xml:space="preserve"> поддержк</w:t>
      </w:r>
      <w:r w:rsidR="00AE06A7">
        <w:rPr>
          <w:lang w:val="ru-RU"/>
        </w:rPr>
        <w:t xml:space="preserve">у </w:t>
      </w:r>
      <w:r>
        <w:rPr>
          <w:lang w:val="ru-RU"/>
        </w:rPr>
        <w:t>осуществлени</w:t>
      </w:r>
      <w:r w:rsidR="00DC4810">
        <w:rPr>
          <w:lang w:val="ru-RU"/>
        </w:rPr>
        <w:t>ю</w:t>
      </w:r>
      <w:r>
        <w:rPr>
          <w:lang w:val="ru-RU"/>
        </w:rPr>
        <w:t xml:space="preserve"> мероприятий Десятилетия в странах Африки и МОСРГ Тихоокеанского региона. </w:t>
      </w:r>
      <w:r w:rsidR="00DC4810">
        <w:rPr>
          <w:lang w:val="ru-RU"/>
        </w:rPr>
        <w:t xml:space="preserve">Призыв </w:t>
      </w:r>
      <w:r>
        <w:rPr>
          <w:lang w:val="ru-RU"/>
        </w:rPr>
        <w:t>в рамках Десятилетия № 04/2022, объявленный 15 октября 2022</w:t>
      </w:r>
      <w:r w:rsidR="00C92DC3">
        <w:rPr>
          <w:lang w:val="ru-RU"/>
        </w:rPr>
        <w:t> </w:t>
      </w:r>
      <w:r>
        <w:rPr>
          <w:lang w:val="ru-RU"/>
        </w:rPr>
        <w:t>г. и завершенный 31 января</w:t>
      </w:r>
      <w:r w:rsidR="00DC4810">
        <w:rPr>
          <w:lang w:val="ru-RU"/>
        </w:rPr>
        <w:t xml:space="preserve"> 2023</w:t>
      </w:r>
      <w:r w:rsidR="00C0472C">
        <w:rPr>
          <w:lang w:val="en-US"/>
        </w:rPr>
        <w:t> </w:t>
      </w:r>
      <w:r w:rsidR="00DC4810">
        <w:rPr>
          <w:lang w:val="ru-RU"/>
        </w:rPr>
        <w:t>г.</w:t>
      </w:r>
      <w:r>
        <w:rPr>
          <w:lang w:val="ru-RU"/>
        </w:rPr>
        <w:t>, касался сбора предложений по программам</w:t>
      </w:r>
      <w:r w:rsidR="00DC4810">
        <w:rPr>
          <w:lang w:val="ru-RU"/>
        </w:rPr>
        <w:t xml:space="preserve"> в сфере</w:t>
      </w:r>
      <w:r>
        <w:rPr>
          <w:lang w:val="ru-RU"/>
        </w:rPr>
        <w:t xml:space="preserve"> цифровой экосистемы океана и устойчивости прибрежных районов. </w:t>
      </w:r>
      <w:r w:rsidR="00B25D63" w:rsidRPr="00B25D63">
        <w:rPr>
          <w:lang w:val="ru-RU"/>
        </w:rPr>
        <w:t xml:space="preserve">Призыв </w:t>
      </w:r>
      <w:r>
        <w:rPr>
          <w:lang w:val="ru-RU"/>
        </w:rPr>
        <w:t xml:space="preserve">в рамках Десятилетия № 05/2023 был объявлен 15 апреля 2023 г. и будет закрыт 31 августа 2023 г. Он направлен на сбор предложений по программам, связанным с загрязнением морской среды, </w:t>
      </w:r>
      <w:r w:rsidR="00B25D63">
        <w:rPr>
          <w:lang w:val="ru-RU"/>
        </w:rPr>
        <w:t>при этом</w:t>
      </w:r>
      <w:r>
        <w:rPr>
          <w:lang w:val="ru-RU"/>
        </w:rPr>
        <w:t xml:space="preserve"> особо</w:t>
      </w:r>
      <w:r w:rsidR="00B25D63">
        <w:rPr>
          <w:lang w:val="ru-RU"/>
        </w:rPr>
        <w:t>е</w:t>
      </w:r>
      <w:r>
        <w:rPr>
          <w:lang w:val="ru-RU"/>
        </w:rPr>
        <w:t xml:space="preserve"> внимани</w:t>
      </w:r>
      <w:r w:rsidR="00B25D63">
        <w:rPr>
          <w:lang w:val="ru-RU"/>
        </w:rPr>
        <w:t>е</w:t>
      </w:r>
      <w:r>
        <w:rPr>
          <w:lang w:val="ru-RU"/>
        </w:rPr>
        <w:t xml:space="preserve"> </w:t>
      </w:r>
      <w:r w:rsidR="00B25D63">
        <w:rPr>
          <w:lang w:val="ru-RU"/>
        </w:rPr>
        <w:t xml:space="preserve">уделяется </w:t>
      </w:r>
      <w:r>
        <w:rPr>
          <w:lang w:val="ru-RU"/>
        </w:rPr>
        <w:t>таким вопросам, как загрязнение пластиком и питательными веществами</w:t>
      </w:r>
      <w:r w:rsidR="00B25D63">
        <w:rPr>
          <w:lang w:val="ru-RU"/>
        </w:rPr>
        <w:t>,</w:t>
      </w:r>
      <w:r>
        <w:rPr>
          <w:lang w:val="ru-RU"/>
        </w:rPr>
        <w:t xml:space="preserve"> а также по программам, касающимся рациональной эксплуатации и восстановления морских экосистем, с ориентацией на создание зонально привязанных инструментов </w:t>
      </w:r>
      <w:r w:rsidR="00B25D63">
        <w:rPr>
          <w:lang w:val="ru-RU"/>
        </w:rPr>
        <w:t>управления</w:t>
      </w:r>
      <w:r>
        <w:rPr>
          <w:lang w:val="ru-RU"/>
        </w:rPr>
        <w:t xml:space="preserve">, восстановление экосистем и множественные факторы стрессогенного воздействия на океан. Во всех </w:t>
      </w:r>
      <w:r w:rsidR="00B25D63">
        <w:rPr>
          <w:lang w:val="ru-RU"/>
        </w:rPr>
        <w:t>призывах</w:t>
      </w:r>
      <w:r>
        <w:rPr>
          <w:lang w:val="ru-RU"/>
        </w:rPr>
        <w:t xml:space="preserve"> на осуществление связанной с Десятилетием деятельности также предлагал</w:t>
      </w:r>
      <w:r w:rsidR="0065278E">
        <w:rPr>
          <w:lang w:val="ru-RU"/>
        </w:rPr>
        <w:t>ось представить</w:t>
      </w:r>
      <w:r>
        <w:rPr>
          <w:lang w:val="ru-RU"/>
        </w:rPr>
        <w:t xml:space="preserve"> проекты к уже утвержденным программам Десятилетия. </w:t>
      </w:r>
    </w:p>
    <w:p w14:paraId="03C794F3" w14:textId="13BCE5FC" w:rsidR="008837E6" w:rsidRPr="00B3770C" w:rsidRDefault="007E3CD1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lastRenderedPageBreak/>
        <w:t>По состоянию на май 2023</w:t>
      </w:r>
      <w:r w:rsidR="0065278E">
        <w:rPr>
          <w:lang w:val="ru-RU"/>
        </w:rPr>
        <w:t> </w:t>
      </w:r>
      <w:r>
        <w:rPr>
          <w:lang w:val="ru-RU"/>
        </w:rPr>
        <w:t xml:space="preserve">г. в ходе </w:t>
      </w:r>
      <w:r w:rsidR="00B25D63">
        <w:rPr>
          <w:lang w:val="ru-RU"/>
        </w:rPr>
        <w:t>призывов</w:t>
      </w:r>
      <w:r>
        <w:rPr>
          <w:lang w:val="ru-RU"/>
        </w:rPr>
        <w:t xml:space="preserve"> в рамках Десятилетия было утверждено 47</w:t>
      </w:r>
      <w:r w:rsidR="0065278E">
        <w:rPr>
          <w:lang w:val="ru-RU"/>
        </w:rPr>
        <w:t> </w:t>
      </w:r>
      <w:r>
        <w:rPr>
          <w:lang w:val="ru-RU"/>
        </w:rPr>
        <w:t>программ, 235</w:t>
      </w:r>
      <w:r w:rsidR="0065278E">
        <w:rPr>
          <w:lang w:val="ru-RU"/>
        </w:rPr>
        <w:t> </w:t>
      </w:r>
      <w:r>
        <w:rPr>
          <w:lang w:val="ru-RU"/>
        </w:rPr>
        <w:t>проектов и 79</w:t>
      </w:r>
      <w:r w:rsidR="0065278E">
        <w:rPr>
          <w:lang w:val="ru-RU"/>
        </w:rPr>
        <w:t> </w:t>
      </w:r>
      <w:r>
        <w:rPr>
          <w:lang w:val="ru-RU"/>
        </w:rPr>
        <w:t>мероприятий. Ожидается, что в июне 2023</w:t>
      </w:r>
      <w:r w:rsidR="0065278E">
        <w:rPr>
          <w:lang w:val="ru-RU"/>
        </w:rPr>
        <w:t> </w:t>
      </w:r>
      <w:r>
        <w:rPr>
          <w:lang w:val="ru-RU"/>
        </w:rPr>
        <w:t xml:space="preserve">г. будет </w:t>
      </w:r>
      <w:r w:rsidR="00B63769">
        <w:rPr>
          <w:lang w:val="ru-RU"/>
        </w:rPr>
        <w:t>утвержден</w:t>
      </w:r>
      <w:r>
        <w:rPr>
          <w:lang w:val="ru-RU"/>
        </w:rPr>
        <w:t xml:space="preserve"> дополнительный комплекс мероприятий в рамках Десятилетия, включающий новую программу и более 30 проектов. Портфель мероприятий Десятилетия охватывает все океанические бассейны и 10 п</w:t>
      </w:r>
      <w:r w:rsidR="008E21A1">
        <w:rPr>
          <w:lang w:val="ru-RU"/>
        </w:rPr>
        <w:t>риоритетных</w:t>
      </w:r>
      <w:r>
        <w:rPr>
          <w:lang w:val="ru-RU"/>
        </w:rPr>
        <w:t xml:space="preserve"> задач Десятилетия. </w:t>
      </w:r>
      <w:r w:rsidR="008E21A1">
        <w:rPr>
          <w:lang w:val="ru-RU"/>
        </w:rPr>
        <w:t xml:space="preserve">Эти мероприятия </w:t>
      </w:r>
      <w:r>
        <w:rPr>
          <w:lang w:val="ru-RU"/>
        </w:rPr>
        <w:t>представля</w:t>
      </w:r>
      <w:r w:rsidR="008E21A1">
        <w:rPr>
          <w:lang w:val="ru-RU"/>
        </w:rPr>
        <w:t>ю</w:t>
      </w:r>
      <w:r>
        <w:rPr>
          <w:lang w:val="ru-RU"/>
        </w:rPr>
        <w:t xml:space="preserve">т собой коллективную работу тысяч людей и сотен учреждений и </w:t>
      </w:r>
      <w:r w:rsidR="00B63769" w:rsidRPr="00B63769">
        <w:rPr>
          <w:lang w:val="ru-RU"/>
        </w:rPr>
        <w:t>свидетельству</w:t>
      </w:r>
      <w:r w:rsidR="00B63769">
        <w:rPr>
          <w:lang w:val="ru-RU"/>
        </w:rPr>
        <w:t>ю</w:t>
      </w:r>
      <w:r w:rsidR="00B63769" w:rsidRPr="00B63769">
        <w:rPr>
          <w:lang w:val="ru-RU"/>
        </w:rPr>
        <w:t xml:space="preserve">т </w:t>
      </w:r>
      <w:r w:rsidR="00B63769">
        <w:rPr>
          <w:lang w:val="ru-RU"/>
        </w:rPr>
        <w:t xml:space="preserve">о </w:t>
      </w:r>
      <w:r>
        <w:rPr>
          <w:lang w:val="ru-RU"/>
        </w:rPr>
        <w:t>сохраняюще</w:t>
      </w:r>
      <w:r w:rsidR="00B63769">
        <w:rPr>
          <w:lang w:val="ru-RU"/>
        </w:rPr>
        <w:t>м</w:t>
      </w:r>
      <w:r>
        <w:rPr>
          <w:lang w:val="ru-RU"/>
        </w:rPr>
        <w:t xml:space="preserve">ся </w:t>
      </w:r>
      <w:r w:rsidR="00B63769">
        <w:rPr>
          <w:lang w:val="ru-RU"/>
        </w:rPr>
        <w:t>большом</w:t>
      </w:r>
      <w:r>
        <w:rPr>
          <w:lang w:val="ru-RU"/>
        </w:rPr>
        <w:t xml:space="preserve"> интерес</w:t>
      </w:r>
      <w:r w:rsidR="00B63769">
        <w:rPr>
          <w:lang w:val="ru-RU"/>
        </w:rPr>
        <w:t>е</w:t>
      </w:r>
      <w:r>
        <w:rPr>
          <w:lang w:val="ru-RU"/>
        </w:rPr>
        <w:t xml:space="preserve"> к Десятилетию океана на глобальном уровне. </w:t>
      </w:r>
    </w:p>
    <w:p w14:paraId="1AA9D22C" w14:textId="4B07B886" w:rsidR="00A44DEC" w:rsidRPr="00B3770C" w:rsidRDefault="007E3CD1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>Перв</w:t>
      </w:r>
      <w:r w:rsidR="008E21A1">
        <w:rPr>
          <w:lang w:val="ru-RU"/>
        </w:rPr>
        <w:t xml:space="preserve">ый </w:t>
      </w:r>
      <w:r w:rsidR="00B63769">
        <w:rPr>
          <w:lang w:val="ru-RU"/>
        </w:rPr>
        <w:t xml:space="preserve">проект </w:t>
      </w:r>
      <w:r>
        <w:rPr>
          <w:lang w:val="ru-RU"/>
        </w:rPr>
        <w:t xml:space="preserve">системы мониторинга и оценки Десятилетия океана был </w:t>
      </w:r>
      <w:r w:rsidR="00B63769">
        <w:rPr>
          <w:lang w:val="ru-RU"/>
        </w:rPr>
        <w:t>представлен</w:t>
      </w:r>
      <w:r>
        <w:rPr>
          <w:lang w:val="ru-RU"/>
        </w:rPr>
        <w:t xml:space="preserve"> в январе 2022</w:t>
      </w:r>
      <w:r w:rsidR="006A7142">
        <w:rPr>
          <w:lang w:val="fr-FR"/>
        </w:rPr>
        <w:t> </w:t>
      </w:r>
      <w:r>
        <w:rPr>
          <w:lang w:val="ru-RU"/>
        </w:rPr>
        <w:t xml:space="preserve">г. На момент подготовки настоящего документа </w:t>
      </w:r>
      <w:r w:rsidR="00B63769" w:rsidRPr="00B63769">
        <w:rPr>
          <w:lang w:val="ru-RU"/>
        </w:rPr>
        <w:t>были представлены отчеты по 49% мероприятий Десятилетия.</w:t>
      </w:r>
      <w:r w:rsidR="00B63769">
        <w:rPr>
          <w:lang w:val="ru-RU"/>
        </w:rPr>
        <w:t xml:space="preserve"> Н</w:t>
      </w:r>
      <w:r>
        <w:rPr>
          <w:lang w:val="ru-RU"/>
        </w:rPr>
        <w:t xml:space="preserve">есмотря на то, что не </w:t>
      </w:r>
      <w:r w:rsidR="00B25D63">
        <w:rPr>
          <w:lang w:val="ru-RU"/>
        </w:rPr>
        <w:t xml:space="preserve">по </w:t>
      </w:r>
      <w:r>
        <w:rPr>
          <w:lang w:val="ru-RU"/>
        </w:rPr>
        <w:t>все</w:t>
      </w:r>
      <w:r w:rsidR="00B25D63">
        <w:rPr>
          <w:lang w:val="ru-RU"/>
        </w:rPr>
        <w:t>м</w:t>
      </w:r>
      <w:r>
        <w:rPr>
          <w:lang w:val="ru-RU"/>
        </w:rPr>
        <w:t xml:space="preserve"> мероприятия</w:t>
      </w:r>
      <w:r w:rsidR="00B25D63">
        <w:rPr>
          <w:lang w:val="ru-RU"/>
        </w:rPr>
        <w:t>м были получены отчеты</w:t>
      </w:r>
      <w:r>
        <w:rPr>
          <w:lang w:val="ru-RU"/>
        </w:rPr>
        <w:t xml:space="preserve">, </w:t>
      </w:r>
      <w:r w:rsidR="00B25D63">
        <w:rPr>
          <w:lang w:val="ru-RU"/>
        </w:rPr>
        <w:t xml:space="preserve"> имеющиеся </w:t>
      </w:r>
      <w:r>
        <w:rPr>
          <w:lang w:val="ru-RU"/>
        </w:rPr>
        <w:t xml:space="preserve">данные позволяют проследить важные тенденции по ряду </w:t>
      </w:r>
      <w:r w:rsidR="00B25D63">
        <w:rPr>
          <w:lang w:val="ru-RU"/>
        </w:rPr>
        <w:t xml:space="preserve">связанных с проведением Десятилетия </w:t>
      </w:r>
      <w:r>
        <w:rPr>
          <w:lang w:val="ru-RU"/>
        </w:rPr>
        <w:t xml:space="preserve">вопросов. Если не указано иное, нижеследующий анализ основан на данных, представленных в рамках этой подгруппы мероприятий Десятилетия. </w:t>
      </w:r>
    </w:p>
    <w:p w14:paraId="7FF095AE" w14:textId="0A3F97EC" w:rsidR="007E3CD1" w:rsidRPr="00B3770C" w:rsidRDefault="008837E6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>Что касается руководства связанной с Десятилетием деятельност</w:t>
      </w:r>
      <w:r w:rsidR="00246022">
        <w:rPr>
          <w:lang w:val="ru-RU"/>
        </w:rPr>
        <w:t>ью</w:t>
      </w:r>
      <w:r>
        <w:rPr>
          <w:lang w:val="ru-RU"/>
        </w:rPr>
        <w:t xml:space="preserve">, 39% мероприятий возглавляют североамериканские партнеры, 30% </w:t>
      </w:r>
      <w:r w:rsidR="00246022">
        <w:rPr>
          <w:lang w:val="ru-RU"/>
        </w:rPr>
        <w:t>–</w:t>
      </w:r>
      <w:r>
        <w:rPr>
          <w:lang w:val="ru-RU"/>
        </w:rPr>
        <w:t xml:space="preserve"> европейские</w:t>
      </w:r>
      <w:r w:rsidR="00246022">
        <w:rPr>
          <w:lang w:val="ru-RU"/>
        </w:rPr>
        <w:t xml:space="preserve"> </w:t>
      </w:r>
      <w:r>
        <w:rPr>
          <w:lang w:val="ru-RU"/>
        </w:rPr>
        <w:t xml:space="preserve">партнеры и 14% </w:t>
      </w:r>
      <w:r w:rsidR="00246022">
        <w:rPr>
          <w:lang w:val="ru-RU"/>
        </w:rPr>
        <w:t>–</w:t>
      </w:r>
      <w:r>
        <w:rPr>
          <w:lang w:val="ru-RU"/>
        </w:rPr>
        <w:t xml:space="preserve"> партнеры</w:t>
      </w:r>
      <w:r w:rsidR="00246022">
        <w:rPr>
          <w:lang w:val="ru-RU"/>
        </w:rPr>
        <w:t xml:space="preserve"> </w:t>
      </w:r>
      <w:r>
        <w:rPr>
          <w:lang w:val="ru-RU"/>
        </w:rPr>
        <w:t xml:space="preserve">из Азиатско-Тихоокеанского региона. Ведущими учреждениями </w:t>
      </w:r>
      <w:r w:rsidR="00246022">
        <w:rPr>
          <w:lang w:val="ru-RU"/>
        </w:rPr>
        <w:t>по реализации</w:t>
      </w:r>
      <w:r>
        <w:rPr>
          <w:lang w:val="ru-RU"/>
        </w:rPr>
        <w:t xml:space="preserve"> </w:t>
      </w:r>
      <w:r w:rsidR="00246022">
        <w:rPr>
          <w:lang w:val="ru-RU"/>
        </w:rPr>
        <w:t>мероприятий в рамках</w:t>
      </w:r>
      <w:r>
        <w:rPr>
          <w:lang w:val="ru-RU"/>
        </w:rPr>
        <w:t xml:space="preserve"> Десятилети</w:t>
      </w:r>
      <w:r w:rsidR="00246022">
        <w:rPr>
          <w:lang w:val="ru-RU"/>
        </w:rPr>
        <w:t>я</w:t>
      </w:r>
      <w:r>
        <w:rPr>
          <w:lang w:val="ru-RU"/>
        </w:rPr>
        <w:t xml:space="preserve"> являются преимущественно научно-исследовательские институты, за которыми следуют правительства и университеты. Было выявлено более 3700 партнерских учреждений, имеющих схожее географическое распределение и аналогичное соотношение по типам учреждений. По данным отчетности, </w:t>
      </w:r>
      <w:r w:rsidR="008F2801">
        <w:rPr>
          <w:lang w:val="ru-RU"/>
        </w:rPr>
        <w:t xml:space="preserve">женщины составляли </w:t>
      </w:r>
      <w:r>
        <w:rPr>
          <w:lang w:val="ru-RU"/>
        </w:rPr>
        <w:t>57% участников мероприятий в рамках Десятилетия</w:t>
      </w:r>
      <w:r w:rsidR="008F2801">
        <w:rPr>
          <w:lang w:val="ru-RU"/>
        </w:rPr>
        <w:t>,</w:t>
      </w:r>
      <w:r>
        <w:rPr>
          <w:lang w:val="ru-RU"/>
        </w:rPr>
        <w:t xml:space="preserve"> </w:t>
      </w:r>
      <w:r w:rsidR="008F2801">
        <w:rPr>
          <w:lang w:val="ru-RU"/>
        </w:rPr>
        <w:t xml:space="preserve">мужчины </w:t>
      </w:r>
      <w:r w:rsidR="009505DD">
        <w:rPr>
          <w:lang w:val="ru-RU"/>
        </w:rPr>
        <w:t>–</w:t>
      </w:r>
      <w:r w:rsidR="008F2801">
        <w:rPr>
          <w:lang w:val="ru-RU"/>
        </w:rPr>
        <w:t xml:space="preserve"> </w:t>
      </w:r>
      <w:r>
        <w:rPr>
          <w:lang w:val="ru-RU"/>
        </w:rPr>
        <w:t xml:space="preserve">43%. </w:t>
      </w:r>
      <w:r w:rsidR="00967BF6">
        <w:rPr>
          <w:lang w:val="ru-RU"/>
        </w:rPr>
        <w:t>В мероприятиях Десятилетия принимают н</w:t>
      </w:r>
      <w:r w:rsidR="00246022">
        <w:rPr>
          <w:lang w:val="ru-RU"/>
        </w:rPr>
        <w:t>епосредственное участие б</w:t>
      </w:r>
      <w:r>
        <w:rPr>
          <w:lang w:val="ru-RU"/>
        </w:rPr>
        <w:t xml:space="preserve">олее 4500 молодых специалистов-океанологов. </w:t>
      </w:r>
    </w:p>
    <w:p w14:paraId="4BAB4127" w14:textId="29BAF7AB" w:rsidR="007E3CD1" w:rsidRPr="00B3770C" w:rsidRDefault="007E3CD1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 w:rsidRPr="001F4A53">
        <w:rPr>
          <w:lang w:val="ru-RU"/>
        </w:rPr>
        <w:t>В портфеле мероприятий Десятилетия сохраня</w:t>
      </w:r>
      <w:r w:rsidR="00967BF6" w:rsidRPr="001F4A53">
        <w:rPr>
          <w:lang w:val="ru-RU"/>
        </w:rPr>
        <w:t>е</w:t>
      </w:r>
      <w:r w:rsidRPr="001F4A53">
        <w:rPr>
          <w:lang w:val="ru-RU"/>
        </w:rPr>
        <w:t xml:space="preserve">тся </w:t>
      </w:r>
      <w:r w:rsidR="00D20A73" w:rsidRPr="001F4A53">
        <w:rPr>
          <w:lang w:val="ru-RU"/>
        </w:rPr>
        <w:t xml:space="preserve">значительный </w:t>
      </w:r>
      <w:r w:rsidRPr="001F4A53">
        <w:rPr>
          <w:lang w:val="ru-RU"/>
        </w:rPr>
        <w:t>географически</w:t>
      </w:r>
      <w:r w:rsidR="00967BF6" w:rsidRPr="001F4A53">
        <w:rPr>
          <w:lang w:val="ru-RU"/>
        </w:rPr>
        <w:t>й</w:t>
      </w:r>
      <w:r w:rsidRPr="001F4A53">
        <w:rPr>
          <w:lang w:val="ru-RU"/>
        </w:rPr>
        <w:t xml:space="preserve"> дис</w:t>
      </w:r>
      <w:r w:rsidR="00967BF6" w:rsidRPr="001F4A53">
        <w:rPr>
          <w:lang w:val="ru-RU"/>
        </w:rPr>
        <w:t>баланс</w:t>
      </w:r>
      <w:r w:rsidRPr="001F4A53">
        <w:rPr>
          <w:lang w:val="ru-RU"/>
        </w:rPr>
        <w:t xml:space="preserve">. </w:t>
      </w:r>
      <w:r w:rsidR="00D20A73" w:rsidRPr="001F4A53">
        <w:rPr>
          <w:lang w:val="ru-RU"/>
        </w:rPr>
        <w:t>Мобилизация</w:t>
      </w:r>
      <w:r w:rsidRPr="001F4A53">
        <w:rPr>
          <w:lang w:val="ru-RU"/>
        </w:rPr>
        <w:t xml:space="preserve"> партнеров в МОСРГ остается на крайне низком уровне. </w:t>
      </w:r>
      <w:r w:rsidR="00D20A73" w:rsidRPr="001F4A53">
        <w:rPr>
          <w:lang w:val="ru-RU"/>
        </w:rPr>
        <w:t>Согласно представленным данным,</w:t>
      </w:r>
      <w:r w:rsidRPr="001F4A53">
        <w:rPr>
          <w:lang w:val="ru-RU"/>
        </w:rPr>
        <w:t xml:space="preserve"> </w:t>
      </w:r>
      <w:r w:rsidR="00D20A73" w:rsidRPr="001F4A53">
        <w:rPr>
          <w:lang w:val="ru-RU"/>
        </w:rPr>
        <w:t xml:space="preserve">лишь 6% мероприятий Десятилетия проводятся </w:t>
      </w:r>
      <w:r w:rsidRPr="001F4A53">
        <w:rPr>
          <w:lang w:val="ru-RU"/>
        </w:rPr>
        <w:t xml:space="preserve">в МОСРГ, и менее половины из них осуществляются под руководством партнеров из </w:t>
      </w:r>
      <w:r w:rsidR="00D20A73" w:rsidRPr="001F4A53">
        <w:rPr>
          <w:lang w:val="ru-RU"/>
        </w:rPr>
        <w:t>этих стран</w:t>
      </w:r>
      <w:r w:rsidRPr="001F4A53">
        <w:rPr>
          <w:lang w:val="ru-RU"/>
        </w:rPr>
        <w:t xml:space="preserve">. </w:t>
      </w:r>
      <w:r w:rsidR="00D20A73" w:rsidRPr="001F4A53">
        <w:rPr>
          <w:lang w:val="ru-RU"/>
        </w:rPr>
        <w:t>Более того,</w:t>
      </w:r>
      <w:r w:rsidRPr="001F4A53">
        <w:rPr>
          <w:lang w:val="ru-RU"/>
        </w:rPr>
        <w:t xml:space="preserve"> только 4% мероприятий Десятилетия проводятся под руководством партнеров из Африк</w:t>
      </w:r>
      <w:r w:rsidR="00D20A73" w:rsidRPr="001F4A53">
        <w:rPr>
          <w:lang w:val="ru-RU"/>
        </w:rPr>
        <w:t>анского региона</w:t>
      </w:r>
      <w:r w:rsidRPr="001F4A53">
        <w:rPr>
          <w:lang w:val="ru-RU"/>
        </w:rPr>
        <w:t xml:space="preserve">. </w:t>
      </w:r>
      <w:r w:rsidR="00830AAB" w:rsidRPr="001F4A53">
        <w:rPr>
          <w:lang w:val="ru-RU"/>
        </w:rPr>
        <w:t>Для повышения мобили</w:t>
      </w:r>
      <w:r w:rsidR="00830AAB" w:rsidRPr="00830AAB">
        <w:rPr>
          <w:lang w:val="ru-RU"/>
        </w:rPr>
        <w:t xml:space="preserve">зации </w:t>
      </w:r>
      <w:r w:rsidR="00830AAB">
        <w:rPr>
          <w:lang w:val="ru-RU"/>
        </w:rPr>
        <w:t>усилий МОСРГ и стран Африки б</w:t>
      </w:r>
      <w:r>
        <w:rPr>
          <w:lang w:val="ru-RU"/>
        </w:rPr>
        <w:t>ыли пр</w:t>
      </w:r>
      <w:r w:rsidR="007A29E6">
        <w:rPr>
          <w:lang w:val="ru-RU"/>
        </w:rPr>
        <w:t>и</w:t>
      </w:r>
      <w:r>
        <w:rPr>
          <w:lang w:val="ru-RU"/>
        </w:rPr>
        <w:t xml:space="preserve">няты согласованные и целенаправленные </w:t>
      </w:r>
      <w:r w:rsidR="00830AAB">
        <w:rPr>
          <w:lang w:val="ru-RU"/>
        </w:rPr>
        <w:t>меры</w:t>
      </w:r>
      <w:r>
        <w:rPr>
          <w:lang w:val="ru-RU"/>
        </w:rPr>
        <w:t xml:space="preserve">, включая разработку и внедрение </w:t>
      </w:r>
      <w:r w:rsidR="00CD2980">
        <w:fldChar w:fldCharType="begin"/>
      </w:r>
      <w:r w:rsidR="00CD2980">
        <w:instrText>HYPERLINK</w:instrText>
      </w:r>
      <w:r w:rsidR="00CD2980" w:rsidRPr="00CD2980">
        <w:rPr>
          <w:lang w:val="ru-RU"/>
        </w:rPr>
        <w:instrText xml:space="preserve"> "</w:instrText>
      </w:r>
      <w:r w:rsidR="00CD2980">
        <w:instrText>https</w:instrText>
      </w:r>
      <w:r w:rsidR="00CD2980" w:rsidRPr="00CD2980">
        <w:rPr>
          <w:lang w:val="ru-RU"/>
        </w:rPr>
        <w:instrText>://</w:instrText>
      </w:r>
      <w:r w:rsidR="00CD2980">
        <w:instrText>unesdoc</w:instrText>
      </w:r>
      <w:r w:rsidR="00CD2980" w:rsidRPr="00CD2980">
        <w:rPr>
          <w:lang w:val="ru-RU"/>
        </w:rPr>
        <w:instrText>.</w:instrText>
      </w:r>
      <w:r w:rsidR="00CD2980">
        <w:instrText>unesco</w:instrText>
      </w:r>
      <w:r w:rsidR="00CD2980" w:rsidRPr="00CD2980">
        <w:rPr>
          <w:lang w:val="ru-RU"/>
        </w:rPr>
        <w:instrText>.</w:instrText>
      </w:r>
      <w:r w:rsidR="00CD2980">
        <w:instrText>org</w:instrText>
      </w:r>
      <w:r w:rsidR="00CD2980" w:rsidRPr="00CD2980">
        <w:rPr>
          <w:lang w:val="ru-RU"/>
        </w:rPr>
        <w:instrText>/</w:instrText>
      </w:r>
      <w:r w:rsidR="00CD2980">
        <w:instrText>ark</w:instrText>
      </w:r>
      <w:r w:rsidR="00CD2980" w:rsidRPr="00CD2980">
        <w:rPr>
          <w:lang w:val="ru-RU"/>
        </w:rPr>
        <w:instrText>:/48223/</w:instrText>
      </w:r>
      <w:r w:rsidR="00CD2980">
        <w:instrText>pf</w:instrText>
      </w:r>
      <w:r w:rsidR="00CD2980" w:rsidRPr="00CD2980">
        <w:rPr>
          <w:lang w:val="ru-RU"/>
        </w:rPr>
        <w:instrText>0000381488.</w:instrText>
      </w:r>
      <w:r w:rsidR="00CD2980">
        <w:instrText>locale</w:instrText>
      </w:r>
      <w:r w:rsidR="00CD2980" w:rsidRPr="00CD2980">
        <w:rPr>
          <w:lang w:val="ru-RU"/>
        </w:rPr>
        <w:instrText>=</w:instrText>
      </w:r>
      <w:r w:rsidR="00CD2980">
        <w:instrText>en</w:instrText>
      </w:r>
      <w:r w:rsidR="00CD2980" w:rsidRPr="00CD2980">
        <w:rPr>
          <w:lang w:val="ru-RU"/>
        </w:rPr>
        <w:instrText>"</w:instrText>
      </w:r>
      <w:r w:rsidR="00CD2980">
        <w:fldChar w:fldCharType="separate"/>
      </w:r>
      <w:r w:rsidR="008F2801">
        <w:rPr>
          <w:rStyle w:val="Hyperlink"/>
          <w:lang w:val="ru-RU"/>
        </w:rPr>
        <w:t>плана проведения Десятилетия океана в Африке</w:t>
      </w:r>
      <w:r w:rsidR="00CD2980">
        <w:rPr>
          <w:rStyle w:val="Hyperlink"/>
          <w:lang w:val="ru-RU"/>
        </w:rPr>
        <w:fldChar w:fldCharType="end"/>
      </w:r>
      <w:r>
        <w:rPr>
          <w:lang w:val="ru-RU"/>
        </w:rPr>
        <w:t xml:space="preserve"> и создание целевой группы Десятилетия океана в Африке, а также подготовку </w:t>
      </w:r>
      <w:r w:rsidR="008F2801">
        <w:rPr>
          <w:lang w:val="ru-RU"/>
        </w:rPr>
        <w:t xml:space="preserve">учебного курса </w:t>
      </w:r>
      <w:r>
        <w:rPr>
          <w:lang w:val="ru-RU"/>
        </w:rPr>
        <w:t>по совместно</w:t>
      </w:r>
      <w:r w:rsidR="002731A7">
        <w:rPr>
          <w:lang w:val="ru-RU"/>
        </w:rPr>
        <w:t xml:space="preserve">й разработке </w:t>
      </w:r>
      <w:r>
        <w:rPr>
          <w:lang w:val="ru-RU"/>
        </w:rPr>
        <w:t>проект</w:t>
      </w:r>
      <w:r w:rsidR="002731A7">
        <w:rPr>
          <w:lang w:val="ru-RU"/>
        </w:rPr>
        <w:t>ов</w:t>
      </w:r>
      <w:r>
        <w:rPr>
          <w:lang w:val="ru-RU"/>
        </w:rPr>
        <w:t xml:space="preserve"> для африканских партнеров. Был</w:t>
      </w:r>
      <w:r w:rsidR="00830AAB">
        <w:rPr>
          <w:lang w:val="ru-RU"/>
        </w:rPr>
        <w:t>и проведены</w:t>
      </w:r>
      <w:r>
        <w:rPr>
          <w:lang w:val="ru-RU"/>
        </w:rPr>
        <w:t xml:space="preserve"> п</w:t>
      </w:r>
      <w:r w:rsidR="00830AAB">
        <w:rPr>
          <w:lang w:val="ru-RU"/>
        </w:rPr>
        <w:t>редварительное</w:t>
      </w:r>
      <w:r>
        <w:rPr>
          <w:lang w:val="ru-RU"/>
        </w:rPr>
        <w:t xml:space="preserve"> исследовани</w:t>
      </w:r>
      <w:r w:rsidR="00830AAB">
        <w:rPr>
          <w:lang w:val="ru-RU"/>
        </w:rPr>
        <w:t>е</w:t>
      </w:r>
      <w:r>
        <w:rPr>
          <w:lang w:val="ru-RU"/>
        </w:rPr>
        <w:t xml:space="preserve"> и оценк</w:t>
      </w:r>
      <w:r w:rsidR="00830AAB">
        <w:rPr>
          <w:lang w:val="ru-RU"/>
        </w:rPr>
        <w:t>а</w:t>
      </w:r>
      <w:r>
        <w:rPr>
          <w:lang w:val="ru-RU"/>
        </w:rPr>
        <w:t xml:space="preserve"> потребностей в ресурсах для создания бюро по координации проведения Десятилетия в </w:t>
      </w:r>
      <w:r w:rsidR="00830AAB">
        <w:rPr>
          <w:lang w:val="ru-RU"/>
        </w:rPr>
        <w:t>рамках</w:t>
      </w:r>
      <w:r w:rsidR="002731A7" w:rsidRPr="002731A7">
        <w:rPr>
          <w:lang w:val="ru-RU"/>
        </w:rPr>
        <w:t xml:space="preserve"> </w:t>
      </w:r>
      <w:r w:rsidR="008F2801">
        <w:rPr>
          <w:lang w:val="ru-RU"/>
        </w:rPr>
        <w:t>п</w:t>
      </w:r>
      <w:r>
        <w:rPr>
          <w:lang w:val="ru-RU"/>
        </w:rPr>
        <w:t>одкомиссии МОК для Африки и прилегающих островных государств (МОКАФРИКА), которые были представлены седьмой сессии МОКАФРИКА в марте 2023</w:t>
      </w:r>
      <w:r w:rsidR="002731A7">
        <w:rPr>
          <w:lang w:val="ru-RU"/>
        </w:rPr>
        <w:t> </w:t>
      </w:r>
      <w:r>
        <w:rPr>
          <w:lang w:val="ru-RU"/>
        </w:rPr>
        <w:t xml:space="preserve">г. </w:t>
      </w:r>
      <w:r w:rsidR="002731A7">
        <w:rPr>
          <w:lang w:val="ru-RU"/>
        </w:rPr>
        <w:t>Кроме того</w:t>
      </w:r>
      <w:r>
        <w:rPr>
          <w:lang w:val="ru-RU"/>
        </w:rPr>
        <w:t xml:space="preserve">, ведется работа по созданию </w:t>
      </w:r>
      <w:r w:rsidR="002731A7">
        <w:rPr>
          <w:lang w:val="ru-RU"/>
        </w:rPr>
        <w:t>ц</w:t>
      </w:r>
      <w:r>
        <w:rPr>
          <w:lang w:val="ru-RU"/>
        </w:rPr>
        <w:t xml:space="preserve">елевой группы по тропическим районам Америки и Карибского бассейна, которая будет руководить разработкой региональной стратегии </w:t>
      </w:r>
      <w:r w:rsidR="006D528A">
        <w:rPr>
          <w:lang w:val="ru-RU"/>
        </w:rPr>
        <w:t>для Дес</w:t>
      </w:r>
      <w:r>
        <w:rPr>
          <w:lang w:val="ru-RU"/>
        </w:rPr>
        <w:t>ятилетия океан</w:t>
      </w:r>
      <w:r w:rsidR="002731A7">
        <w:rPr>
          <w:lang w:val="ru-RU"/>
        </w:rPr>
        <w:t>а</w:t>
      </w:r>
      <w:r>
        <w:rPr>
          <w:lang w:val="ru-RU"/>
        </w:rPr>
        <w:t xml:space="preserve">, а </w:t>
      </w:r>
      <w:r w:rsidR="006D528A">
        <w:rPr>
          <w:lang w:val="ru-RU"/>
        </w:rPr>
        <w:t xml:space="preserve">первоначальный план создания бюро по координации проведения Десятилетия в рамках </w:t>
      </w:r>
      <w:r w:rsidR="008F2801">
        <w:rPr>
          <w:lang w:val="ru-RU"/>
        </w:rPr>
        <w:t>п</w:t>
      </w:r>
      <w:r w:rsidR="006D528A">
        <w:rPr>
          <w:lang w:val="ru-RU"/>
        </w:rPr>
        <w:t xml:space="preserve">одкомиссии МОК для Карибского бассейна и прилегающего региона (МОКАРИБ) был представлен </w:t>
      </w:r>
      <w:r>
        <w:rPr>
          <w:lang w:val="ru-RU"/>
        </w:rPr>
        <w:t>на 17-й сессии МОКАРИБ в мае 2023</w:t>
      </w:r>
      <w:r w:rsidR="002731A7">
        <w:rPr>
          <w:lang w:val="ru-RU"/>
        </w:rPr>
        <w:t> </w:t>
      </w:r>
      <w:r>
        <w:rPr>
          <w:lang w:val="ru-RU"/>
        </w:rPr>
        <w:t xml:space="preserve">г. Продолжается </w:t>
      </w:r>
      <w:r w:rsidR="006D528A">
        <w:rPr>
          <w:lang w:val="ru-RU"/>
        </w:rPr>
        <w:t>сотрудничество</w:t>
      </w:r>
      <w:r>
        <w:rPr>
          <w:lang w:val="ru-RU"/>
        </w:rPr>
        <w:t xml:space="preserve"> с партнерами из южной части Тихого океана по созданию центра сотрудничества в рамках Десятилетия. Для оказания всесторонней поддержки этим усилиям в Африке и МОСРГ и обеспечения более активного участия этих стран в проведении Десятилетия потребуются дополнительные ресурсы в финансовой и нефинансовой форме. </w:t>
      </w:r>
    </w:p>
    <w:p w14:paraId="03EF4246" w14:textId="72024138" w:rsidR="00EA7830" w:rsidRPr="00B3770C" w:rsidRDefault="00A44DEC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 xml:space="preserve">В отчетах </w:t>
      </w:r>
      <w:r w:rsidR="006D7F1B">
        <w:rPr>
          <w:lang w:val="ru-RU"/>
        </w:rPr>
        <w:t>о</w:t>
      </w:r>
      <w:r>
        <w:rPr>
          <w:lang w:val="ru-RU"/>
        </w:rPr>
        <w:t xml:space="preserve"> мероприятия</w:t>
      </w:r>
      <w:r w:rsidR="006D7F1B">
        <w:rPr>
          <w:lang w:val="ru-RU"/>
        </w:rPr>
        <w:t>х</w:t>
      </w:r>
      <w:r>
        <w:rPr>
          <w:lang w:val="ru-RU"/>
        </w:rPr>
        <w:t xml:space="preserve"> Десятилетия сообщалось о создании </w:t>
      </w:r>
      <w:r w:rsidR="00EE6CBB">
        <w:rPr>
          <w:lang w:val="ru-RU"/>
        </w:rPr>
        <w:t>около</w:t>
      </w:r>
      <w:r>
        <w:rPr>
          <w:lang w:val="ru-RU"/>
        </w:rPr>
        <w:t xml:space="preserve"> 25</w:t>
      </w:r>
      <w:r w:rsidR="00EE6CBB">
        <w:rPr>
          <w:lang w:val="ru-RU"/>
        </w:rPr>
        <w:t> </w:t>
      </w:r>
      <w:r>
        <w:rPr>
          <w:lang w:val="ru-RU"/>
        </w:rPr>
        <w:t>000 информационных продуктов, включая научную литературу и широкий спектр других видов информационных продуктов</w:t>
      </w:r>
      <w:r w:rsidR="00EE6CBB">
        <w:rPr>
          <w:lang w:val="ru-RU"/>
        </w:rPr>
        <w:t>. П</w:t>
      </w:r>
      <w:r>
        <w:rPr>
          <w:lang w:val="ru-RU"/>
        </w:rPr>
        <w:t xml:space="preserve">ри этом </w:t>
      </w:r>
      <w:r w:rsidR="00134E04">
        <w:rPr>
          <w:lang w:val="ru-RU"/>
        </w:rPr>
        <w:t>большинство</w:t>
      </w:r>
      <w:r w:rsidR="00EE6CBB">
        <w:rPr>
          <w:lang w:val="ru-RU"/>
        </w:rPr>
        <w:t xml:space="preserve"> информационных продуктов </w:t>
      </w:r>
      <w:r w:rsidR="00134E04">
        <w:rPr>
          <w:lang w:val="ru-RU"/>
        </w:rPr>
        <w:t xml:space="preserve">относится к </w:t>
      </w:r>
      <w:r w:rsidR="004161AC">
        <w:rPr>
          <w:lang w:val="ru-RU"/>
        </w:rPr>
        <w:t>при</w:t>
      </w:r>
      <w:r w:rsidR="00EE6CBB">
        <w:rPr>
          <w:lang w:val="ru-RU"/>
        </w:rPr>
        <w:t>оритетн</w:t>
      </w:r>
      <w:r w:rsidR="004161AC">
        <w:rPr>
          <w:lang w:val="ru-RU"/>
        </w:rPr>
        <w:t>ы</w:t>
      </w:r>
      <w:r w:rsidR="00134E04">
        <w:rPr>
          <w:lang w:val="ru-RU"/>
        </w:rPr>
        <w:t>м</w:t>
      </w:r>
      <w:r w:rsidR="004161AC">
        <w:rPr>
          <w:lang w:val="ru-RU"/>
        </w:rPr>
        <w:t xml:space="preserve"> задач</w:t>
      </w:r>
      <w:r w:rsidR="00134E04">
        <w:rPr>
          <w:lang w:val="ru-RU"/>
        </w:rPr>
        <w:t>ам</w:t>
      </w:r>
      <w:r w:rsidR="004161AC">
        <w:rPr>
          <w:lang w:val="ru-RU"/>
        </w:rPr>
        <w:t xml:space="preserve"> Десятилетия океана</w:t>
      </w:r>
      <w:r>
        <w:rPr>
          <w:lang w:val="ru-RU"/>
        </w:rPr>
        <w:t xml:space="preserve"> 1 </w:t>
      </w:r>
      <w:r w:rsidR="00EE6CBB">
        <w:rPr>
          <w:lang w:val="ru-RU"/>
        </w:rPr>
        <w:t>(</w:t>
      </w:r>
      <w:r>
        <w:rPr>
          <w:lang w:val="ru-RU"/>
        </w:rPr>
        <w:t>загрязнение морской среды</w:t>
      </w:r>
      <w:r w:rsidR="00EE6CBB">
        <w:rPr>
          <w:lang w:val="ru-RU"/>
        </w:rPr>
        <w:t>)</w:t>
      </w:r>
      <w:r>
        <w:rPr>
          <w:lang w:val="ru-RU"/>
        </w:rPr>
        <w:t xml:space="preserve">, 2 </w:t>
      </w:r>
      <w:r w:rsidR="00EE6CBB">
        <w:rPr>
          <w:lang w:val="ru-RU"/>
        </w:rPr>
        <w:t>(у</w:t>
      </w:r>
      <w:r>
        <w:rPr>
          <w:lang w:val="ru-RU"/>
        </w:rPr>
        <w:t>правление</w:t>
      </w:r>
      <w:r w:rsidR="00EE6CBB">
        <w:rPr>
          <w:lang w:val="ru-RU"/>
        </w:rPr>
        <w:t xml:space="preserve"> </w:t>
      </w:r>
      <w:r>
        <w:rPr>
          <w:lang w:val="ru-RU"/>
        </w:rPr>
        <w:t>экосистемами</w:t>
      </w:r>
      <w:r w:rsidR="00EE6CBB">
        <w:rPr>
          <w:lang w:val="ru-RU"/>
        </w:rPr>
        <w:t>)</w:t>
      </w:r>
      <w:r>
        <w:rPr>
          <w:lang w:val="ru-RU"/>
        </w:rPr>
        <w:t xml:space="preserve"> и 9 </w:t>
      </w:r>
      <w:r w:rsidR="00EE6CBB">
        <w:rPr>
          <w:lang w:val="ru-RU"/>
        </w:rPr>
        <w:t>(н</w:t>
      </w:r>
      <w:r>
        <w:rPr>
          <w:lang w:val="ru-RU"/>
        </w:rPr>
        <w:t>авыки</w:t>
      </w:r>
      <w:r w:rsidR="00EE6CBB">
        <w:rPr>
          <w:lang w:val="ru-RU"/>
        </w:rPr>
        <w:t xml:space="preserve"> </w:t>
      </w:r>
      <w:r>
        <w:rPr>
          <w:lang w:val="ru-RU"/>
        </w:rPr>
        <w:t>и знания для всех</w:t>
      </w:r>
      <w:r w:rsidR="00EE6CBB">
        <w:rPr>
          <w:lang w:val="ru-RU"/>
        </w:rPr>
        <w:t>)</w:t>
      </w:r>
      <w:r>
        <w:rPr>
          <w:lang w:val="ru-RU"/>
        </w:rPr>
        <w:t xml:space="preserve">. </w:t>
      </w:r>
      <w:r w:rsidR="00F64E41">
        <w:rPr>
          <w:lang w:val="ru-RU"/>
        </w:rPr>
        <w:t xml:space="preserve">В </w:t>
      </w:r>
      <w:r w:rsidR="00F64E41" w:rsidRPr="00F64E41">
        <w:rPr>
          <w:lang w:val="ru-RU"/>
        </w:rPr>
        <w:t>рамках мероприятий Десятилетия был</w:t>
      </w:r>
      <w:r w:rsidR="008F2801">
        <w:rPr>
          <w:lang w:val="ru-RU"/>
        </w:rPr>
        <w:t>а</w:t>
      </w:r>
      <w:r w:rsidR="00F64E41" w:rsidRPr="00F64E41">
        <w:rPr>
          <w:lang w:val="ru-RU"/>
        </w:rPr>
        <w:t xml:space="preserve"> зарегистрирован</w:t>
      </w:r>
      <w:r w:rsidR="008F2801">
        <w:rPr>
          <w:lang w:val="ru-RU"/>
        </w:rPr>
        <w:t>а</w:t>
      </w:r>
      <w:r>
        <w:rPr>
          <w:lang w:val="ru-RU"/>
        </w:rPr>
        <w:t xml:space="preserve"> 21</w:t>
      </w:r>
      <w:r w:rsidR="004161AC">
        <w:rPr>
          <w:lang w:val="ru-RU"/>
        </w:rPr>
        <w:t> </w:t>
      </w:r>
      <w:r>
        <w:rPr>
          <w:lang w:val="ru-RU"/>
        </w:rPr>
        <w:t xml:space="preserve">000 случаев использования знаний либо </w:t>
      </w:r>
      <w:r w:rsidR="004161AC">
        <w:rPr>
          <w:lang w:val="ru-RU"/>
        </w:rPr>
        <w:t>в виде</w:t>
      </w:r>
      <w:r>
        <w:rPr>
          <w:lang w:val="ru-RU"/>
        </w:rPr>
        <w:t xml:space="preserve"> научн</w:t>
      </w:r>
      <w:r w:rsidR="00F64E41">
        <w:rPr>
          <w:lang w:val="ru-RU"/>
        </w:rPr>
        <w:t>ого</w:t>
      </w:r>
      <w:r>
        <w:rPr>
          <w:lang w:val="ru-RU"/>
        </w:rPr>
        <w:t xml:space="preserve"> цит</w:t>
      </w:r>
      <w:r w:rsidR="00F64E41">
        <w:rPr>
          <w:lang w:val="ru-RU"/>
        </w:rPr>
        <w:t>ирования</w:t>
      </w:r>
      <w:r>
        <w:rPr>
          <w:lang w:val="ru-RU"/>
        </w:rPr>
        <w:t xml:space="preserve">, либо </w:t>
      </w:r>
      <w:r w:rsidR="00F64E41">
        <w:rPr>
          <w:lang w:val="ru-RU"/>
        </w:rPr>
        <w:t xml:space="preserve">применения </w:t>
      </w:r>
      <w:r>
        <w:rPr>
          <w:lang w:val="ru-RU"/>
        </w:rPr>
        <w:t xml:space="preserve">в политике, управлении, образовании и других сферах. </w:t>
      </w:r>
      <w:r w:rsidR="00693701">
        <w:rPr>
          <w:lang w:val="ru-RU"/>
        </w:rPr>
        <w:t>В рамках применения знаний наиболее часто упоминаемыми приоритетными задачами были задача</w:t>
      </w:r>
      <w:r>
        <w:rPr>
          <w:lang w:val="ru-RU"/>
        </w:rPr>
        <w:t xml:space="preserve"> 9 </w:t>
      </w:r>
      <w:r w:rsidR="00693701">
        <w:rPr>
          <w:lang w:val="ru-RU"/>
        </w:rPr>
        <w:t>(</w:t>
      </w:r>
      <w:r>
        <w:rPr>
          <w:lang w:val="ru-RU"/>
        </w:rPr>
        <w:t>навыки и знания для всех</w:t>
      </w:r>
      <w:r w:rsidR="00693701">
        <w:rPr>
          <w:lang w:val="ru-RU"/>
        </w:rPr>
        <w:t>)</w:t>
      </w:r>
      <w:r>
        <w:rPr>
          <w:lang w:val="ru-RU"/>
        </w:rPr>
        <w:t xml:space="preserve">, 5 </w:t>
      </w:r>
      <w:r w:rsidR="00F64E41">
        <w:rPr>
          <w:lang w:val="ru-RU"/>
        </w:rPr>
        <w:t>(</w:t>
      </w:r>
      <w:r>
        <w:rPr>
          <w:lang w:val="ru-RU"/>
        </w:rPr>
        <w:t>взаимосвяз</w:t>
      </w:r>
      <w:r w:rsidR="00F64E41">
        <w:rPr>
          <w:lang w:val="ru-RU"/>
        </w:rPr>
        <w:t>ь</w:t>
      </w:r>
      <w:r>
        <w:rPr>
          <w:lang w:val="ru-RU"/>
        </w:rPr>
        <w:t xml:space="preserve"> между океаном и климатом</w:t>
      </w:r>
      <w:r w:rsidR="00693701">
        <w:rPr>
          <w:lang w:val="ru-RU"/>
        </w:rPr>
        <w:t>)</w:t>
      </w:r>
      <w:r>
        <w:rPr>
          <w:lang w:val="ru-RU"/>
        </w:rPr>
        <w:t xml:space="preserve"> и задача 1 </w:t>
      </w:r>
      <w:r w:rsidR="00693701">
        <w:rPr>
          <w:lang w:val="ru-RU"/>
        </w:rPr>
        <w:t>(</w:t>
      </w:r>
      <w:r>
        <w:rPr>
          <w:lang w:val="ru-RU"/>
        </w:rPr>
        <w:t>загрязнение морской среды</w:t>
      </w:r>
      <w:r w:rsidR="00693701">
        <w:rPr>
          <w:lang w:val="ru-RU"/>
        </w:rPr>
        <w:t>)</w:t>
      </w:r>
      <w:r>
        <w:rPr>
          <w:lang w:val="ru-RU"/>
        </w:rPr>
        <w:t xml:space="preserve">. </w:t>
      </w:r>
    </w:p>
    <w:p w14:paraId="0CCE2763" w14:textId="77777777" w:rsidR="001F4025" w:rsidRPr="00B3770C" w:rsidRDefault="001F4025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 xml:space="preserve">В отчетах по мероприятиям Десятилетия сообщалось о реализации почти 4000 инициатив по развитию потенциала, при этом </w:t>
      </w:r>
      <w:r w:rsidR="005E364A">
        <w:rPr>
          <w:lang w:val="ru-RU"/>
        </w:rPr>
        <w:t>особое</w:t>
      </w:r>
      <w:r>
        <w:rPr>
          <w:lang w:val="ru-RU"/>
        </w:rPr>
        <w:t xml:space="preserve"> внимание уделялось молодым специалистам-океанологам. Фонд развития потенциала Десятилетия океана</w:t>
      </w:r>
      <w:r w:rsidR="00072A92">
        <w:rPr>
          <w:lang w:val="ru-RU"/>
        </w:rPr>
        <w:t xml:space="preserve"> при</w:t>
      </w:r>
      <w:r>
        <w:rPr>
          <w:lang w:val="ru-RU"/>
        </w:rPr>
        <w:t xml:space="preserve"> поддерж</w:t>
      </w:r>
      <w:r w:rsidR="00072A92">
        <w:rPr>
          <w:lang w:val="ru-RU"/>
        </w:rPr>
        <w:t>ке</w:t>
      </w:r>
      <w:r>
        <w:rPr>
          <w:lang w:val="ru-RU"/>
        </w:rPr>
        <w:t xml:space="preserve"> правительств</w:t>
      </w:r>
      <w:r w:rsidR="00072A92">
        <w:rPr>
          <w:lang w:val="ru-RU"/>
        </w:rPr>
        <w:t>а</w:t>
      </w:r>
      <w:r>
        <w:rPr>
          <w:lang w:val="ru-RU"/>
        </w:rPr>
        <w:t xml:space="preserve"> Фландрии (Королевство Бельгия) начнет функционировать в полном объеме в ближайшие месяцы и обеспечит основу для развития потенциала в рамках Десятилетия океана.</w:t>
      </w:r>
    </w:p>
    <w:p w14:paraId="5BC9BE08" w14:textId="47B59551" w:rsidR="008837E6" w:rsidRPr="00B3770C" w:rsidRDefault="008837E6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 xml:space="preserve">МОК возглавляет 16 программ и проектов </w:t>
      </w:r>
      <w:r w:rsidR="0039488D">
        <w:rPr>
          <w:lang w:val="ru-RU"/>
        </w:rPr>
        <w:t xml:space="preserve">по целому ряду тем </w:t>
      </w:r>
      <w:r w:rsidR="00D4206E">
        <w:rPr>
          <w:lang w:val="ru-RU"/>
        </w:rPr>
        <w:t>в рамках Де</w:t>
      </w:r>
      <w:r>
        <w:rPr>
          <w:lang w:val="ru-RU"/>
        </w:rPr>
        <w:t xml:space="preserve">сятилетия и принимает активное участие в нескольких других мероприятиях. </w:t>
      </w:r>
      <w:r w:rsidR="00AC3F72">
        <w:rPr>
          <w:lang w:val="ru-RU"/>
        </w:rPr>
        <w:t>В</w:t>
      </w:r>
      <w:r>
        <w:rPr>
          <w:lang w:val="ru-RU"/>
        </w:rPr>
        <w:t xml:space="preserve">клад МОК в </w:t>
      </w:r>
      <w:r w:rsidR="00AC3F72">
        <w:rPr>
          <w:lang w:val="ru-RU"/>
        </w:rPr>
        <w:t xml:space="preserve">проведение </w:t>
      </w:r>
      <w:r>
        <w:rPr>
          <w:lang w:val="ru-RU"/>
        </w:rPr>
        <w:t>Десятилети</w:t>
      </w:r>
      <w:r w:rsidR="00AC3F72">
        <w:rPr>
          <w:lang w:val="ru-RU"/>
        </w:rPr>
        <w:t>я может</w:t>
      </w:r>
      <w:r>
        <w:rPr>
          <w:lang w:val="ru-RU"/>
        </w:rPr>
        <w:t xml:space="preserve"> </w:t>
      </w:r>
      <w:r w:rsidR="00F802F9">
        <w:rPr>
          <w:lang w:val="ru-RU"/>
        </w:rPr>
        <w:t xml:space="preserve">значительно </w:t>
      </w:r>
      <w:r w:rsidR="00AC3F72">
        <w:rPr>
          <w:rStyle w:val="rynqvb"/>
          <w:lang w:val="ru-RU"/>
        </w:rPr>
        <w:t>укрепить е</w:t>
      </w:r>
      <w:r w:rsidR="0039488D">
        <w:rPr>
          <w:rStyle w:val="rynqvb"/>
          <w:lang w:val="ru-RU"/>
        </w:rPr>
        <w:t>е</w:t>
      </w:r>
      <w:r w:rsidR="00AC3F72">
        <w:rPr>
          <w:rStyle w:val="rynqvb"/>
          <w:lang w:val="ru-RU"/>
        </w:rPr>
        <w:t xml:space="preserve"> основную программную </w:t>
      </w:r>
      <w:r>
        <w:rPr>
          <w:lang w:val="ru-RU"/>
        </w:rPr>
        <w:t>деятельност</w:t>
      </w:r>
      <w:r w:rsidR="00AC3F72">
        <w:rPr>
          <w:lang w:val="ru-RU"/>
        </w:rPr>
        <w:t>ь</w:t>
      </w:r>
      <w:r>
        <w:rPr>
          <w:lang w:val="ru-RU"/>
        </w:rPr>
        <w:t xml:space="preserve"> и людски</w:t>
      </w:r>
      <w:r w:rsidR="00AC3F72">
        <w:rPr>
          <w:lang w:val="ru-RU"/>
        </w:rPr>
        <w:t>е</w:t>
      </w:r>
      <w:r>
        <w:rPr>
          <w:lang w:val="ru-RU"/>
        </w:rPr>
        <w:t xml:space="preserve"> ресурс</w:t>
      </w:r>
      <w:r w:rsidR="00AC3F72">
        <w:rPr>
          <w:lang w:val="ru-RU"/>
        </w:rPr>
        <w:t>ы</w:t>
      </w:r>
      <w:r>
        <w:rPr>
          <w:lang w:val="ru-RU"/>
        </w:rPr>
        <w:t xml:space="preserve">. Однако для обеспечения полной реализации этих инициатив требуются дополнительные ресурсы. В документе IOC/INF-1425 содержится </w:t>
      </w:r>
      <w:r w:rsidR="00F802F9">
        <w:rPr>
          <w:lang w:val="ru-RU"/>
        </w:rPr>
        <w:t>более подробная</w:t>
      </w:r>
      <w:r>
        <w:rPr>
          <w:lang w:val="ru-RU"/>
        </w:rPr>
        <w:t xml:space="preserve"> информация о вкладе МОК в проведение Десятилетия, а также краткое </w:t>
      </w:r>
      <w:r w:rsidR="00F802F9">
        <w:rPr>
          <w:lang w:val="ru-RU"/>
        </w:rPr>
        <w:t>описание</w:t>
      </w:r>
      <w:r>
        <w:rPr>
          <w:lang w:val="ru-RU"/>
        </w:rPr>
        <w:t xml:space="preserve"> потребностей в ресурсах. </w:t>
      </w:r>
      <w:r w:rsidR="003C2925">
        <w:rPr>
          <w:lang w:val="ru-RU"/>
        </w:rPr>
        <w:t>Помимо</w:t>
      </w:r>
      <w:r>
        <w:rPr>
          <w:lang w:val="ru-RU"/>
        </w:rPr>
        <w:t xml:space="preserve"> мероприяти</w:t>
      </w:r>
      <w:r w:rsidR="003C2925">
        <w:rPr>
          <w:lang w:val="ru-RU"/>
        </w:rPr>
        <w:t>й</w:t>
      </w:r>
      <w:r>
        <w:rPr>
          <w:lang w:val="ru-RU"/>
        </w:rPr>
        <w:t xml:space="preserve"> Десятилетия, </w:t>
      </w:r>
      <w:r w:rsidR="003C2925" w:rsidRPr="003C2925">
        <w:rPr>
          <w:lang w:val="ru-RU"/>
        </w:rPr>
        <w:t xml:space="preserve">проводимых </w:t>
      </w:r>
      <w:r>
        <w:rPr>
          <w:lang w:val="ru-RU"/>
        </w:rPr>
        <w:t xml:space="preserve">под руководством МОК, </w:t>
      </w:r>
      <w:r w:rsidR="003C2925">
        <w:rPr>
          <w:lang w:val="ru-RU"/>
        </w:rPr>
        <w:t>некоторые</w:t>
      </w:r>
      <w:r>
        <w:rPr>
          <w:lang w:val="ru-RU"/>
        </w:rPr>
        <w:t xml:space="preserve"> мероприяти</w:t>
      </w:r>
      <w:r w:rsidR="003C2925">
        <w:rPr>
          <w:lang w:val="ru-RU"/>
        </w:rPr>
        <w:t>я</w:t>
      </w:r>
      <w:r>
        <w:rPr>
          <w:lang w:val="ru-RU"/>
        </w:rPr>
        <w:t xml:space="preserve"> осуществля</w:t>
      </w:r>
      <w:r w:rsidR="003C2925">
        <w:rPr>
          <w:lang w:val="ru-RU"/>
        </w:rPr>
        <w:t>ю</w:t>
      </w:r>
      <w:r>
        <w:rPr>
          <w:lang w:val="ru-RU"/>
        </w:rPr>
        <w:t xml:space="preserve">тся под руководством других </w:t>
      </w:r>
      <w:r w:rsidR="003C2925">
        <w:rPr>
          <w:lang w:val="ru-RU"/>
        </w:rPr>
        <w:t>учреждений О</w:t>
      </w:r>
      <w:r>
        <w:rPr>
          <w:lang w:val="ru-RU"/>
        </w:rPr>
        <w:t>ОН, в</w:t>
      </w:r>
      <w:r w:rsidR="003C2925">
        <w:rPr>
          <w:lang w:val="ru-RU"/>
        </w:rPr>
        <w:t xml:space="preserve"> частности</w:t>
      </w:r>
      <w:r>
        <w:rPr>
          <w:lang w:val="ru-RU"/>
        </w:rPr>
        <w:t xml:space="preserve"> ФАО и ЮНЕП. В документе IOC/INF-1428 представлены результаты анализа и план действий с учетом выраженной заинтересованности других подразделений ООН в более активном участии в Десятилетии океана. </w:t>
      </w:r>
    </w:p>
    <w:p w14:paraId="658C142B" w14:textId="77777777" w:rsidR="007E3CD1" w:rsidRPr="003C2925" w:rsidRDefault="001F556F" w:rsidP="009505DD">
      <w:pPr>
        <w:pStyle w:val="ListParagraph"/>
        <w:widowControl/>
        <w:spacing w:after="240" w:line="240" w:lineRule="auto"/>
        <w:contextualSpacing w:val="0"/>
        <w:rPr>
          <w:b/>
          <w:bCs/>
          <w:lang w:val="ru-RU"/>
        </w:rPr>
      </w:pPr>
      <w:r w:rsidRPr="003C2925">
        <w:rPr>
          <w:b/>
          <w:bCs/>
          <w:lang w:val="ru-RU"/>
        </w:rPr>
        <w:t>С</w:t>
      </w:r>
      <w:r>
        <w:rPr>
          <w:b/>
          <w:bCs/>
          <w:lang w:val="ru-RU"/>
        </w:rPr>
        <w:t>труктуры управления и координации и неофициальные рабочие группы</w:t>
      </w:r>
    </w:p>
    <w:p w14:paraId="49EE989A" w14:textId="30E3CB8B" w:rsidR="007E3CD1" w:rsidRPr="00B3770C" w:rsidRDefault="004A7825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>Временный консультативный совет по проведени</w:t>
      </w:r>
      <w:r w:rsidR="0039488D">
        <w:rPr>
          <w:lang w:val="ru-RU"/>
        </w:rPr>
        <w:t>ю</w:t>
      </w:r>
      <w:r>
        <w:rPr>
          <w:lang w:val="ru-RU"/>
        </w:rPr>
        <w:t xml:space="preserve"> Десятилетия провел два совещания д</w:t>
      </w:r>
      <w:r w:rsidR="00F37FA1">
        <w:rPr>
          <w:lang w:val="ru-RU"/>
        </w:rPr>
        <w:t xml:space="preserve">о </w:t>
      </w:r>
      <w:r>
        <w:rPr>
          <w:lang w:val="ru-RU"/>
        </w:rPr>
        <w:t xml:space="preserve">его </w:t>
      </w:r>
      <w:r w:rsidR="00F37FA1">
        <w:rPr>
          <w:lang w:val="ru-RU"/>
        </w:rPr>
        <w:t>р</w:t>
      </w:r>
      <w:r>
        <w:rPr>
          <w:lang w:val="ru-RU"/>
        </w:rPr>
        <w:t>оспуска</w:t>
      </w:r>
      <w:r w:rsidR="00F37FA1">
        <w:rPr>
          <w:lang w:val="ru-RU"/>
        </w:rPr>
        <w:t xml:space="preserve"> в конце 2021</w:t>
      </w:r>
      <w:r>
        <w:rPr>
          <w:lang w:val="ru-RU"/>
        </w:rPr>
        <w:t> г</w:t>
      </w:r>
      <w:r w:rsidR="00F37FA1">
        <w:rPr>
          <w:lang w:val="ru-RU"/>
        </w:rPr>
        <w:t xml:space="preserve">. </w:t>
      </w:r>
      <w:r w:rsidR="003B1DCA">
        <w:rPr>
          <w:lang w:val="ru-RU"/>
        </w:rPr>
        <w:t xml:space="preserve">В декабре 2021 г. был создан </w:t>
      </w:r>
      <w:r w:rsidR="0039488D">
        <w:rPr>
          <w:lang w:val="ru-RU"/>
        </w:rPr>
        <w:t>к</w:t>
      </w:r>
      <w:r w:rsidR="00F37FA1">
        <w:rPr>
          <w:lang w:val="ru-RU"/>
        </w:rPr>
        <w:t>онсультативный совет по проведени</w:t>
      </w:r>
      <w:r w:rsidR="0039488D">
        <w:rPr>
          <w:lang w:val="ru-RU"/>
        </w:rPr>
        <w:t>ю</w:t>
      </w:r>
      <w:r w:rsidR="00F37FA1">
        <w:rPr>
          <w:lang w:val="ru-RU"/>
        </w:rPr>
        <w:t xml:space="preserve"> Десятилетия, </w:t>
      </w:r>
      <w:r w:rsidR="003B1DCA">
        <w:rPr>
          <w:lang w:val="ru-RU"/>
        </w:rPr>
        <w:t xml:space="preserve">который </w:t>
      </w:r>
      <w:r w:rsidR="00F37FA1">
        <w:rPr>
          <w:lang w:val="ru-RU"/>
        </w:rPr>
        <w:t>провел первое совещание в январе 2022</w:t>
      </w:r>
      <w:r w:rsidR="003B1DCA">
        <w:rPr>
          <w:lang w:val="ru-RU"/>
        </w:rPr>
        <w:t> </w:t>
      </w:r>
      <w:r w:rsidR="00F37FA1">
        <w:rPr>
          <w:lang w:val="ru-RU"/>
        </w:rPr>
        <w:t>г., а затем в марте 2022</w:t>
      </w:r>
      <w:r w:rsidR="003B1DCA">
        <w:rPr>
          <w:lang w:val="ru-RU"/>
        </w:rPr>
        <w:t> </w:t>
      </w:r>
      <w:r w:rsidR="00F37FA1">
        <w:rPr>
          <w:lang w:val="ru-RU"/>
        </w:rPr>
        <w:t>г. первое очное оперативное совещание. В 2022</w:t>
      </w:r>
      <w:r w:rsidR="003B1DCA">
        <w:rPr>
          <w:lang w:val="ru-RU"/>
        </w:rPr>
        <w:t> </w:t>
      </w:r>
      <w:r w:rsidR="00F37FA1">
        <w:rPr>
          <w:lang w:val="ru-RU"/>
        </w:rPr>
        <w:t>г. и в начале 2023</w:t>
      </w:r>
      <w:r w:rsidR="003B1DCA">
        <w:rPr>
          <w:lang w:val="ru-RU"/>
        </w:rPr>
        <w:t> </w:t>
      </w:r>
      <w:r w:rsidR="00F37FA1">
        <w:rPr>
          <w:lang w:val="ru-RU"/>
        </w:rPr>
        <w:t>г. было проведено три онлайновых совещания, а в мае 2023</w:t>
      </w:r>
      <w:r w:rsidR="003B1DCA">
        <w:rPr>
          <w:lang w:val="ru-RU"/>
        </w:rPr>
        <w:t> </w:t>
      </w:r>
      <w:r w:rsidR="00F37FA1">
        <w:rPr>
          <w:lang w:val="ru-RU"/>
        </w:rPr>
        <w:t xml:space="preserve">г. состоялось второе очное совещание Совета. В ходе </w:t>
      </w:r>
      <w:r w:rsidR="003B1DCA">
        <w:rPr>
          <w:lang w:val="ru-RU"/>
        </w:rPr>
        <w:t>этих сове</w:t>
      </w:r>
      <w:r w:rsidR="00F37FA1">
        <w:rPr>
          <w:lang w:val="ru-RU"/>
        </w:rPr>
        <w:t xml:space="preserve">щаний Совет </w:t>
      </w:r>
      <w:r w:rsidR="003B1DCA">
        <w:rPr>
          <w:lang w:val="ru-RU"/>
        </w:rPr>
        <w:t>рассмотрел</w:t>
      </w:r>
      <w:r w:rsidR="00F37FA1">
        <w:rPr>
          <w:lang w:val="ru-RU"/>
        </w:rPr>
        <w:t xml:space="preserve"> рекомендации</w:t>
      </w:r>
      <w:r w:rsidR="003B1DCA">
        <w:rPr>
          <w:lang w:val="ru-RU"/>
        </w:rPr>
        <w:t xml:space="preserve">, касающиеся </w:t>
      </w:r>
      <w:r w:rsidR="00F37FA1">
        <w:rPr>
          <w:lang w:val="ru-RU"/>
        </w:rPr>
        <w:t xml:space="preserve">утверждения </w:t>
      </w:r>
      <w:r w:rsidR="0039488D">
        <w:rPr>
          <w:lang w:val="ru-RU"/>
        </w:rPr>
        <w:t xml:space="preserve">представленных в рамках призывов </w:t>
      </w:r>
      <w:r w:rsidR="00F37FA1">
        <w:rPr>
          <w:lang w:val="ru-RU"/>
        </w:rPr>
        <w:t>программ Десятилетия</w:t>
      </w:r>
      <w:r w:rsidR="0039488D">
        <w:rPr>
          <w:lang w:val="ru-RU"/>
        </w:rPr>
        <w:t>,</w:t>
      </w:r>
      <w:r w:rsidR="00F37FA1">
        <w:rPr>
          <w:lang w:val="ru-RU"/>
        </w:rPr>
        <w:t xml:space="preserve"> и обсудил ряд стратегически</w:t>
      </w:r>
      <w:r w:rsidR="00170DA0">
        <w:rPr>
          <w:lang w:val="ru-RU"/>
        </w:rPr>
        <w:t>х</w:t>
      </w:r>
      <w:r w:rsidR="00F37FA1">
        <w:rPr>
          <w:lang w:val="ru-RU"/>
        </w:rPr>
        <w:t xml:space="preserve"> вопросов, </w:t>
      </w:r>
      <w:r w:rsidR="00170DA0">
        <w:rPr>
          <w:lang w:val="ru-RU"/>
        </w:rPr>
        <w:t>связанных с</w:t>
      </w:r>
      <w:r w:rsidR="00F37FA1">
        <w:rPr>
          <w:lang w:val="ru-RU"/>
        </w:rPr>
        <w:t xml:space="preserve"> оценк</w:t>
      </w:r>
      <w:r w:rsidR="00170DA0">
        <w:rPr>
          <w:lang w:val="ru-RU"/>
        </w:rPr>
        <w:t>ой</w:t>
      </w:r>
      <w:r w:rsidR="00F37FA1">
        <w:rPr>
          <w:lang w:val="ru-RU"/>
        </w:rPr>
        <w:t xml:space="preserve"> </w:t>
      </w:r>
      <w:r w:rsidR="00170DA0">
        <w:rPr>
          <w:lang w:val="ru-RU"/>
        </w:rPr>
        <w:t>прогресса в</w:t>
      </w:r>
      <w:r w:rsidR="00F37FA1">
        <w:rPr>
          <w:lang w:val="ru-RU"/>
        </w:rPr>
        <w:t xml:space="preserve"> проведени</w:t>
      </w:r>
      <w:r w:rsidR="00170DA0">
        <w:rPr>
          <w:lang w:val="ru-RU"/>
        </w:rPr>
        <w:t>и</w:t>
      </w:r>
      <w:r w:rsidR="00F37FA1">
        <w:rPr>
          <w:lang w:val="ru-RU"/>
        </w:rPr>
        <w:t xml:space="preserve"> Десятилетия, мобилизаци</w:t>
      </w:r>
      <w:r w:rsidR="00170DA0">
        <w:rPr>
          <w:lang w:val="ru-RU"/>
        </w:rPr>
        <w:t>ей</w:t>
      </w:r>
      <w:r w:rsidR="00F37FA1">
        <w:rPr>
          <w:lang w:val="ru-RU"/>
        </w:rPr>
        <w:t xml:space="preserve"> ресурсов, важност</w:t>
      </w:r>
      <w:r w:rsidR="00170DA0">
        <w:rPr>
          <w:lang w:val="ru-RU"/>
        </w:rPr>
        <w:t>ью</w:t>
      </w:r>
      <w:r w:rsidR="00F37FA1">
        <w:rPr>
          <w:lang w:val="ru-RU"/>
        </w:rPr>
        <w:t xml:space="preserve"> использования </w:t>
      </w:r>
      <w:r w:rsidR="0039488D">
        <w:rPr>
          <w:lang w:val="ru-RU"/>
        </w:rPr>
        <w:t xml:space="preserve">при проведении Десятилетия </w:t>
      </w:r>
      <w:r w:rsidR="00F37FA1">
        <w:rPr>
          <w:lang w:val="ru-RU"/>
        </w:rPr>
        <w:t xml:space="preserve">знаний коренного и местного населения, а также </w:t>
      </w:r>
      <w:r w:rsidR="0039488D">
        <w:rPr>
          <w:lang w:val="ru-RU"/>
        </w:rPr>
        <w:t xml:space="preserve">со </w:t>
      </w:r>
      <w:r w:rsidR="00F37FA1">
        <w:rPr>
          <w:lang w:val="ru-RU"/>
        </w:rPr>
        <w:t>способ</w:t>
      </w:r>
      <w:r w:rsidR="00170DA0">
        <w:rPr>
          <w:lang w:val="ru-RU"/>
        </w:rPr>
        <w:t>ами</w:t>
      </w:r>
      <w:r w:rsidR="00F37FA1">
        <w:rPr>
          <w:lang w:val="ru-RU"/>
        </w:rPr>
        <w:t xml:space="preserve"> расширения участия малых островных развивающихся государств </w:t>
      </w:r>
      <w:r w:rsidR="009235A1">
        <w:rPr>
          <w:lang w:val="ru-RU"/>
        </w:rPr>
        <w:t>и наименее развитых стран</w:t>
      </w:r>
      <w:r w:rsidR="00F37FA1">
        <w:rPr>
          <w:lang w:val="ru-RU"/>
        </w:rPr>
        <w:t xml:space="preserve">. В документе IOC/INF-1426 представлен обзор работы Совета за этот период. </w:t>
      </w:r>
    </w:p>
    <w:p w14:paraId="616123C2" w14:textId="252DBA85" w:rsidR="001F4025" w:rsidRPr="00B3770C" w:rsidRDefault="007E3CD1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iCs/>
          <w:color w:val="000000" w:themeColor="text1"/>
          <w:szCs w:val="22"/>
          <w:lang w:val="ru-RU"/>
        </w:rPr>
      </w:pPr>
      <w:r>
        <w:rPr>
          <w:lang w:val="ru-RU"/>
        </w:rPr>
        <w:t xml:space="preserve">В течение этого периода были созданы три бюро по координации проведения Десятилетия, шесть центров сотрудничества в рамках Десятилетия и </w:t>
      </w:r>
      <w:r w:rsidR="009235A1">
        <w:rPr>
          <w:lang w:val="ru-RU"/>
        </w:rPr>
        <w:t xml:space="preserve">привлечены </w:t>
      </w:r>
      <w:r>
        <w:rPr>
          <w:lang w:val="ru-RU"/>
        </w:rPr>
        <w:t>девять партнеров по проведению Десятилетия. Бюро по координации проведения Десятилетия и центры сотрудничества в рамках Десятилетия играют важную роль в поддержк</w:t>
      </w:r>
      <w:r w:rsidR="006A1942">
        <w:rPr>
          <w:lang w:val="ru-RU"/>
        </w:rPr>
        <w:t>е</w:t>
      </w:r>
      <w:r>
        <w:rPr>
          <w:lang w:val="ru-RU"/>
        </w:rPr>
        <w:t xml:space="preserve"> </w:t>
      </w:r>
      <w:r w:rsidR="0039488D">
        <w:rPr>
          <w:lang w:val="ru-RU"/>
        </w:rPr>
        <w:t>отдел</w:t>
      </w:r>
      <w:r w:rsidR="006A1942">
        <w:rPr>
          <w:lang w:val="ru-RU"/>
        </w:rPr>
        <w:t>а</w:t>
      </w:r>
      <w:r w:rsidR="0039488D">
        <w:rPr>
          <w:lang w:val="ru-RU"/>
        </w:rPr>
        <w:t xml:space="preserve"> к</w:t>
      </w:r>
      <w:r w:rsidR="0062396D">
        <w:rPr>
          <w:lang w:val="ru-RU"/>
        </w:rPr>
        <w:t>оординаци</w:t>
      </w:r>
      <w:r w:rsidR="0039488D">
        <w:rPr>
          <w:lang w:val="ru-RU"/>
        </w:rPr>
        <w:t>и</w:t>
      </w:r>
      <w:r w:rsidR="0062396D">
        <w:rPr>
          <w:lang w:val="ru-RU"/>
        </w:rPr>
        <w:t xml:space="preserve"> </w:t>
      </w:r>
      <w:r>
        <w:rPr>
          <w:lang w:val="ru-RU"/>
        </w:rPr>
        <w:t xml:space="preserve">Десятилетия в </w:t>
      </w:r>
      <w:r w:rsidR="006A1942">
        <w:rPr>
          <w:lang w:val="ru-RU"/>
        </w:rPr>
        <w:t xml:space="preserve">работе по </w:t>
      </w:r>
      <w:r>
        <w:rPr>
          <w:lang w:val="ru-RU"/>
        </w:rPr>
        <w:t xml:space="preserve">координации мероприятий Десятилетия, </w:t>
      </w:r>
      <w:r w:rsidR="0062396D" w:rsidRPr="0062396D">
        <w:rPr>
          <w:lang w:val="ru-RU"/>
        </w:rPr>
        <w:t xml:space="preserve">содействии запуску </w:t>
      </w:r>
      <w:r>
        <w:rPr>
          <w:lang w:val="ru-RU"/>
        </w:rPr>
        <w:t xml:space="preserve">новых инициатив, привлечении заинтересованных сторон, мобилизации ресурсов и распространении информации о Десятилетии. </w:t>
      </w:r>
      <w:r w:rsidR="0062396D">
        <w:rPr>
          <w:lang w:val="ru-RU"/>
        </w:rPr>
        <w:t>Т</w:t>
      </w:r>
      <w:r>
        <w:rPr>
          <w:lang w:val="ru-RU"/>
        </w:rPr>
        <w:t>р</w:t>
      </w:r>
      <w:r w:rsidR="0062396D">
        <w:rPr>
          <w:lang w:val="ru-RU"/>
        </w:rPr>
        <w:t>и</w:t>
      </w:r>
      <w:r>
        <w:rPr>
          <w:lang w:val="ru-RU"/>
        </w:rPr>
        <w:t xml:space="preserve"> бюро по координации проведения Десятилетия </w:t>
      </w:r>
      <w:r w:rsidR="0062396D">
        <w:rPr>
          <w:lang w:val="ru-RU"/>
        </w:rPr>
        <w:t>н</w:t>
      </w:r>
      <w:r w:rsidR="0062396D" w:rsidRPr="0062396D">
        <w:rPr>
          <w:lang w:val="ru-RU"/>
        </w:rPr>
        <w:t>аходятся в ведении</w:t>
      </w:r>
      <w:r w:rsidR="0062396D">
        <w:rPr>
          <w:lang w:val="ru-RU"/>
        </w:rPr>
        <w:t xml:space="preserve"> </w:t>
      </w:r>
      <w:r>
        <w:rPr>
          <w:lang w:val="ru-RU"/>
        </w:rPr>
        <w:t xml:space="preserve">МОК (Западно-Тихоокеанский регион </w:t>
      </w:r>
      <w:r w:rsidR="0062396D">
        <w:rPr>
          <w:lang w:val="ru-RU"/>
        </w:rPr>
        <w:t>–</w:t>
      </w:r>
      <w:r>
        <w:rPr>
          <w:lang w:val="ru-RU"/>
        </w:rPr>
        <w:t xml:space="preserve"> ВЕСТПАК</w:t>
      </w:r>
      <w:r w:rsidR="006A1942">
        <w:rPr>
          <w:lang w:val="ru-RU"/>
        </w:rPr>
        <w:t>,</w:t>
      </w:r>
      <w:r>
        <w:rPr>
          <w:lang w:val="ru-RU"/>
        </w:rPr>
        <w:t xml:space="preserve"> совместное использование данных </w:t>
      </w:r>
      <w:r w:rsidR="0062396D">
        <w:rPr>
          <w:lang w:val="ru-RU"/>
        </w:rPr>
        <w:t>–</w:t>
      </w:r>
      <w:r>
        <w:rPr>
          <w:lang w:val="ru-RU"/>
        </w:rPr>
        <w:t xml:space="preserve"> МООД</w:t>
      </w:r>
      <w:r w:rsidR="006A1942">
        <w:rPr>
          <w:lang w:val="ru-RU"/>
        </w:rPr>
        <w:t>,</w:t>
      </w:r>
      <w:r>
        <w:rPr>
          <w:lang w:val="ru-RU"/>
        </w:rPr>
        <w:t xml:space="preserve"> наблюдения за океаном </w:t>
      </w:r>
      <w:r w:rsidR="005021EE">
        <w:rPr>
          <w:lang w:val="ru-RU"/>
        </w:rPr>
        <w:t>–</w:t>
      </w:r>
      <w:r>
        <w:rPr>
          <w:lang w:val="ru-RU"/>
        </w:rPr>
        <w:t xml:space="preserve"> ГСНО). Первое бюро получает поддержку со стороны Таиланда, однако для полно</w:t>
      </w:r>
      <w:r w:rsidR="005021EE">
        <w:rPr>
          <w:lang w:val="ru-RU"/>
        </w:rPr>
        <w:t xml:space="preserve">ценного функционирования </w:t>
      </w:r>
      <w:r>
        <w:rPr>
          <w:lang w:val="ru-RU"/>
        </w:rPr>
        <w:t xml:space="preserve">бюро по обмену данными и бюро по наблюдениям за океаном </w:t>
      </w:r>
      <w:r w:rsidR="005021EE">
        <w:rPr>
          <w:lang w:val="ru-RU"/>
        </w:rPr>
        <w:t xml:space="preserve">необходимы </w:t>
      </w:r>
      <w:r>
        <w:rPr>
          <w:lang w:val="ru-RU"/>
        </w:rPr>
        <w:t xml:space="preserve">дополнительные ресурсы. Центры сотрудничества были созданы партнерами и </w:t>
      </w:r>
      <w:r w:rsidR="005021EE" w:rsidRPr="005021EE">
        <w:rPr>
          <w:lang w:val="ru-RU"/>
        </w:rPr>
        <w:t>располагают надлежащими ресурсами и финансовыми средствами</w:t>
      </w:r>
      <w:r>
        <w:rPr>
          <w:lang w:val="ru-RU"/>
        </w:rPr>
        <w:t xml:space="preserve">. В документе IOC/INF-1425 содержится </w:t>
      </w:r>
      <w:r w:rsidR="005021EE">
        <w:rPr>
          <w:lang w:val="ru-RU"/>
        </w:rPr>
        <w:t>информация</w:t>
      </w:r>
      <w:r>
        <w:rPr>
          <w:lang w:val="ru-RU"/>
        </w:rPr>
        <w:t xml:space="preserve"> о</w:t>
      </w:r>
      <w:r w:rsidR="005021EE">
        <w:rPr>
          <w:lang w:val="ru-RU"/>
        </w:rPr>
        <w:t xml:space="preserve">б </w:t>
      </w:r>
      <w:proofErr w:type="gramStart"/>
      <w:r w:rsidR="005021EE">
        <w:rPr>
          <w:lang w:val="ru-RU"/>
        </w:rPr>
        <w:t>уже существующих</w:t>
      </w:r>
      <w:proofErr w:type="gramEnd"/>
      <w:r>
        <w:rPr>
          <w:lang w:val="ru-RU"/>
        </w:rPr>
        <w:t xml:space="preserve"> центрах сотрудничества в рамках Десятилетия. В дополнение к бюро по координации в МОКАФРИКА и МОКАРИБ, которые, как предполагается, будут играть важную роль в </w:t>
      </w:r>
      <w:r w:rsidR="007D14D4">
        <w:rPr>
          <w:lang w:val="ru-RU"/>
        </w:rPr>
        <w:t xml:space="preserve">обеспечении </w:t>
      </w:r>
      <w:r>
        <w:rPr>
          <w:lang w:val="ru-RU"/>
        </w:rPr>
        <w:t xml:space="preserve">региональной координации, </w:t>
      </w:r>
      <w:r w:rsidR="007D14D4">
        <w:rPr>
          <w:lang w:val="ru-RU"/>
        </w:rPr>
        <w:t>с партнерами ведутся переговоры о</w:t>
      </w:r>
      <w:r>
        <w:rPr>
          <w:lang w:val="ru-RU"/>
        </w:rPr>
        <w:t xml:space="preserve"> создани</w:t>
      </w:r>
      <w:r w:rsidR="007D14D4">
        <w:rPr>
          <w:lang w:val="ru-RU"/>
        </w:rPr>
        <w:t>и</w:t>
      </w:r>
      <w:r>
        <w:rPr>
          <w:lang w:val="ru-RU"/>
        </w:rPr>
        <w:t xml:space="preserve"> центров сотрудничества для регионов Южного океана, Арктики и южной части Тихого океана.  </w:t>
      </w:r>
    </w:p>
    <w:p w14:paraId="66A5C52E" w14:textId="085296D8" w:rsidR="001F4025" w:rsidRPr="00B3770C" w:rsidRDefault="001F4025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 xml:space="preserve">Центры сотрудничества </w:t>
      </w:r>
      <w:r w:rsidR="007D14D4">
        <w:rPr>
          <w:lang w:val="ru-RU"/>
        </w:rPr>
        <w:t>сообщили</w:t>
      </w:r>
      <w:r>
        <w:rPr>
          <w:lang w:val="ru-RU"/>
        </w:rPr>
        <w:t>, что с начала своей деятельности во второй половине 2022</w:t>
      </w:r>
      <w:r w:rsidR="007D14D4">
        <w:rPr>
          <w:lang w:val="ru-RU"/>
        </w:rPr>
        <w:t> </w:t>
      </w:r>
      <w:r>
        <w:rPr>
          <w:lang w:val="ru-RU"/>
        </w:rPr>
        <w:t xml:space="preserve">г. они реализовали </w:t>
      </w:r>
      <w:r w:rsidR="007D14D4">
        <w:rPr>
          <w:lang w:val="ru-RU"/>
        </w:rPr>
        <w:t xml:space="preserve">в общей сложности </w:t>
      </w:r>
      <w:r>
        <w:rPr>
          <w:lang w:val="ru-RU"/>
        </w:rPr>
        <w:t xml:space="preserve">более 350 инициатив по развитию потенциала, </w:t>
      </w:r>
      <w:r w:rsidR="006A1942">
        <w:rPr>
          <w:lang w:val="ru-RU"/>
        </w:rPr>
        <w:t>охвативших</w:t>
      </w:r>
      <w:r>
        <w:rPr>
          <w:lang w:val="ru-RU"/>
        </w:rPr>
        <w:t xml:space="preserve"> более чем 27</w:t>
      </w:r>
      <w:r w:rsidR="00DC6F45">
        <w:rPr>
          <w:lang w:val="ru-RU"/>
        </w:rPr>
        <w:t> </w:t>
      </w:r>
      <w:r>
        <w:rPr>
          <w:lang w:val="ru-RU"/>
        </w:rPr>
        <w:t xml:space="preserve">000 бенефициаров, 56% </w:t>
      </w:r>
      <w:r w:rsidR="00DC6F45">
        <w:rPr>
          <w:lang w:val="ru-RU"/>
        </w:rPr>
        <w:t xml:space="preserve">из которых </w:t>
      </w:r>
      <w:r>
        <w:rPr>
          <w:lang w:val="ru-RU"/>
        </w:rPr>
        <w:t>составляли женщины и 28%</w:t>
      </w:r>
      <w:r w:rsidR="00DC6F45">
        <w:rPr>
          <w:lang w:val="ru-RU"/>
        </w:rPr>
        <w:t xml:space="preserve"> –</w:t>
      </w:r>
      <w:r>
        <w:rPr>
          <w:lang w:val="ru-RU"/>
        </w:rPr>
        <w:t xml:space="preserve"> молодые специалисты-океанологи. Кроме того, </w:t>
      </w:r>
      <w:r w:rsidR="00DC6F45">
        <w:rPr>
          <w:lang w:val="ru-RU"/>
        </w:rPr>
        <w:t>они</w:t>
      </w:r>
      <w:r>
        <w:rPr>
          <w:lang w:val="ru-RU"/>
        </w:rPr>
        <w:t xml:space="preserve"> сообщили, что </w:t>
      </w:r>
      <w:r w:rsidR="00DC6F45" w:rsidRPr="00DC6F45">
        <w:rPr>
          <w:lang w:val="ru-RU"/>
        </w:rPr>
        <w:t xml:space="preserve">оказали поддержку в разработке </w:t>
      </w:r>
      <w:r>
        <w:rPr>
          <w:lang w:val="ru-RU"/>
        </w:rPr>
        <w:t xml:space="preserve">13 новых мероприятий в рамках Десятилетия.  </w:t>
      </w:r>
    </w:p>
    <w:p w14:paraId="008A71A6" w14:textId="4C97D74A" w:rsidR="007E3CD1" w:rsidRPr="008837E6" w:rsidRDefault="00DC6F45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</w:rPr>
      </w:pPr>
      <w:r>
        <w:rPr>
          <w:lang w:val="ru-RU"/>
        </w:rPr>
        <w:t>В течение этого периода было с</w:t>
      </w:r>
      <w:r w:rsidR="007E3CD1">
        <w:rPr>
          <w:lang w:val="ru-RU"/>
        </w:rPr>
        <w:t xml:space="preserve">оздано 34 (тридцать четыре) национальных комитета по проведению Десятилетия, которые осуществляют различные инициативы, направленные на стимулирование интереса и </w:t>
      </w:r>
      <w:r w:rsidR="007A29E6">
        <w:rPr>
          <w:lang w:val="ru-RU"/>
        </w:rPr>
        <w:t xml:space="preserve">мобилизации </w:t>
      </w:r>
      <w:r w:rsidR="007E3CD1">
        <w:rPr>
          <w:lang w:val="ru-RU"/>
        </w:rPr>
        <w:t>ресурсов для Десятилетия</w:t>
      </w:r>
      <w:r w:rsidR="008D738F">
        <w:rPr>
          <w:lang w:val="ru-RU"/>
        </w:rPr>
        <w:t xml:space="preserve"> </w:t>
      </w:r>
      <w:r w:rsidR="008D738F" w:rsidRPr="008D738F">
        <w:rPr>
          <w:lang w:val="ru-RU"/>
        </w:rPr>
        <w:t>на национальном уровне</w:t>
      </w:r>
      <w:r w:rsidR="007E3CD1">
        <w:rPr>
          <w:lang w:val="ru-RU"/>
        </w:rPr>
        <w:t xml:space="preserve">, а также обеспечивают платформу для </w:t>
      </w:r>
      <w:r w:rsidR="00FC5AC4">
        <w:rPr>
          <w:lang w:val="ru-RU"/>
        </w:rPr>
        <w:t>обзора</w:t>
      </w:r>
      <w:r w:rsidR="007E3CD1">
        <w:rPr>
          <w:lang w:val="ru-RU"/>
        </w:rPr>
        <w:t xml:space="preserve"> </w:t>
      </w:r>
      <w:r w:rsidR="006A1942" w:rsidRPr="00FC5AC4">
        <w:rPr>
          <w:lang w:val="ru-RU"/>
        </w:rPr>
        <w:t xml:space="preserve">согласованных </w:t>
      </w:r>
      <w:r w:rsidR="006A1942">
        <w:rPr>
          <w:lang w:val="ru-RU"/>
        </w:rPr>
        <w:t xml:space="preserve">с Десятилетием </w:t>
      </w:r>
      <w:r w:rsidR="007E3CD1">
        <w:rPr>
          <w:lang w:val="ru-RU"/>
        </w:rPr>
        <w:t xml:space="preserve">национальных приоритетов. </w:t>
      </w:r>
      <w:r w:rsidR="00FC5AC4" w:rsidRPr="00FC5AC4">
        <w:rPr>
          <w:lang w:val="ru-RU"/>
        </w:rPr>
        <w:t xml:space="preserve">Существуют значительные пробелы в глобальном географическом распределении национальных комитетов </w:t>
      </w:r>
      <w:r w:rsidR="00FC5AC4">
        <w:rPr>
          <w:lang w:val="ru-RU"/>
        </w:rPr>
        <w:t xml:space="preserve">по проведению </w:t>
      </w:r>
      <w:r w:rsidR="00FC5AC4" w:rsidRPr="00FC5AC4">
        <w:rPr>
          <w:lang w:val="ru-RU"/>
        </w:rPr>
        <w:t>Десятилетия</w:t>
      </w:r>
      <w:r w:rsidR="007E3CD1">
        <w:rPr>
          <w:lang w:val="ru-RU"/>
        </w:rPr>
        <w:t xml:space="preserve">, в частности, в МОСРГ. Из 34 действующих комитетов 14 предоставили отчетность в рамках первого </w:t>
      </w:r>
      <w:r w:rsidR="00145944">
        <w:rPr>
          <w:lang w:val="ru-RU"/>
        </w:rPr>
        <w:t>цикла</w:t>
      </w:r>
      <w:r w:rsidR="007E3CD1">
        <w:rPr>
          <w:lang w:val="ru-RU"/>
        </w:rPr>
        <w:t xml:space="preserve"> системы мониторинга и оценки. Эти комитеты </w:t>
      </w:r>
      <w:r w:rsidR="00145944">
        <w:rPr>
          <w:lang w:val="ru-RU"/>
        </w:rPr>
        <w:t>насчитывают</w:t>
      </w:r>
      <w:r w:rsidR="007E3CD1">
        <w:rPr>
          <w:lang w:val="ru-RU"/>
        </w:rPr>
        <w:t xml:space="preserve"> в общей сложности 597 членов, при этом средняя численность комитета составляет 42 члена. В среднем 12% членов комитетов составляют молодые специалисты-океанологи, а 36% </w:t>
      </w:r>
      <w:r w:rsidR="00145944">
        <w:rPr>
          <w:lang w:val="ru-RU"/>
        </w:rPr>
        <w:t>–</w:t>
      </w:r>
      <w:r w:rsidR="007E3CD1">
        <w:rPr>
          <w:lang w:val="ru-RU"/>
        </w:rPr>
        <w:t xml:space="preserve"> женщины. Комитеты сообщили о проведении более 500 мероприят</w:t>
      </w:r>
      <w:r w:rsidR="00145944">
        <w:rPr>
          <w:lang w:val="ru-RU"/>
        </w:rPr>
        <w:t xml:space="preserve">ий, связанных с Десятилетием, по их </w:t>
      </w:r>
      <w:r w:rsidR="007E3CD1">
        <w:rPr>
          <w:lang w:val="ru-RU"/>
        </w:rPr>
        <w:t>оцен</w:t>
      </w:r>
      <w:r w:rsidR="00145944">
        <w:rPr>
          <w:lang w:val="ru-RU"/>
        </w:rPr>
        <w:t>кам,</w:t>
      </w:r>
      <w:r w:rsidR="007E3CD1">
        <w:rPr>
          <w:lang w:val="ru-RU"/>
        </w:rPr>
        <w:t xml:space="preserve"> в рамках этих мероприятий было охвачено более миллиона человек. В документе IOC/INF-1429 представлена недавняя публикация, подготовленная с участием </w:t>
      </w:r>
      <w:r w:rsidR="007A29E6">
        <w:rPr>
          <w:lang w:val="ru-RU"/>
        </w:rPr>
        <w:t>действу</w:t>
      </w:r>
      <w:r w:rsidR="007E3CD1">
        <w:rPr>
          <w:lang w:val="ru-RU"/>
        </w:rPr>
        <w:t>ющ</w:t>
      </w:r>
      <w:r w:rsidR="00145944">
        <w:rPr>
          <w:lang w:val="ru-RU"/>
        </w:rPr>
        <w:t>их</w:t>
      </w:r>
      <w:r w:rsidR="007E3CD1">
        <w:rPr>
          <w:lang w:val="ru-RU"/>
        </w:rPr>
        <w:t xml:space="preserve"> национальных комитетов</w:t>
      </w:r>
      <w:r w:rsidR="006209EA">
        <w:rPr>
          <w:lang w:val="ru-RU"/>
        </w:rPr>
        <w:t xml:space="preserve"> </w:t>
      </w:r>
      <w:r w:rsidR="006209EA" w:rsidRPr="006209EA">
        <w:rPr>
          <w:lang w:val="ru-RU"/>
        </w:rPr>
        <w:t>по проведению Десятилетия</w:t>
      </w:r>
      <w:r w:rsidR="007E3CD1">
        <w:rPr>
          <w:lang w:val="ru-RU"/>
        </w:rPr>
        <w:t xml:space="preserve">. </w:t>
      </w:r>
    </w:p>
    <w:p w14:paraId="5A368B0D" w14:textId="077EB69A" w:rsidR="007E3CD1" w:rsidRPr="00B3770C" w:rsidRDefault="007E3CD1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>В декабре 2021</w:t>
      </w:r>
      <w:r w:rsidR="006209EA">
        <w:rPr>
          <w:lang w:val="ru-RU"/>
        </w:rPr>
        <w:t> </w:t>
      </w:r>
      <w:r>
        <w:rPr>
          <w:lang w:val="ru-RU"/>
        </w:rPr>
        <w:t xml:space="preserve">г. была создана </w:t>
      </w:r>
      <w:r w:rsidR="006A1942">
        <w:rPr>
          <w:lang w:val="ru-RU"/>
        </w:rPr>
        <w:t>к</w:t>
      </w:r>
      <w:r w:rsidR="006209EA" w:rsidRPr="006209EA">
        <w:rPr>
          <w:lang w:val="ru-RU"/>
        </w:rPr>
        <w:t xml:space="preserve">оординационная </w:t>
      </w:r>
      <w:r w:rsidR="006209EA">
        <w:rPr>
          <w:lang w:val="ru-RU"/>
        </w:rPr>
        <w:t>г</w:t>
      </w:r>
      <w:r>
        <w:rPr>
          <w:lang w:val="ru-RU"/>
        </w:rPr>
        <w:t>руппа по управлени</w:t>
      </w:r>
      <w:r w:rsidR="006209EA">
        <w:rPr>
          <w:lang w:val="ru-RU"/>
        </w:rPr>
        <w:t>ю</w:t>
      </w:r>
      <w:r>
        <w:rPr>
          <w:lang w:val="ru-RU"/>
        </w:rPr>
        <w:t xml:space="preserve"> данными, призванная содействовать разработке и реализации стратегии Десятилетия в области использования данных, информации и знаний. В документе IOC/INF-1427 представл</w:t>
      </w:r>
      <w:r w:rsidR="006209EA">
        <w:rPr>
          <w:lang w:val="ru-RU"/>
        </w:rPr>
        <w:t>ена</w:t>
      </w:r>
      <w:r>
        <w:rPr>
          <w:lang w:val="ru-RU"/>
        </w:rPr>
        <w:t xml:space="preserve"> разработанная этой группой стратегия в области данных, информации и знаний, которая будет направлять развитие </w:t>
      </w:r>
      <w:r w:rsidR="00810702">
        <w:rPr>
          <w:lang w:val="ru-RU"/>
        </w:rPr>
        <w:t>предусмотренной в рамках Десятилетия</w:t>
      </w:r>
      <w:r w:rsidR="00810702" w:rsidRPr="006209EA">
        <w:rPr>
          <w:lang w:val="ru-RU"/>
        </w:rPr>
        <w:t xml:space="preserve"> </w:t>
      </w:r>
      <w:r w:rsidR="006209EA" w:rsidRPr="006209EA">
        <w:rPr>
          <w:lang w:val="ru-RU"/>
        </w:rPr>
        <w:t xml:space="preserve">функционально совместимой </w:t>
      </w:r>
      <w:r>
        <w:rPr>
          <w:lang w:val="ru-RU"/>
        </w:rPr>
        <w:t xml:space="preserve">цифровой экосистемы. Была создана группа по данным </w:t>
      </w:r>
      <w:r w:rsidR="00422DDA">
        <w:rPr>
          <w:lang w:val="ru-RU"/>
        </w:rPr>
        <w:t xml:space="preserve">частного сектора </w:t>
      </w:r>
      <w:r>
        <w:rPr>
          <w:lang w:val="ru-RU"/>
        </w:rPr>
        <w:t>для изучения и разработки мер</w:t>
      </w:r>
      <w:r w:rsidR="00422DDA">
        <w:rPr>
          <w:lang w:val="ru-RU"/>
        </w:rPr>
        <w:t>, направленных на</w:t>
      </w:r>
      <w:r>
        <w:rPr>
          <w:lang w:val="ru-RU"/>
        </w:rPr>
        <w:t xml:space="preserve"> содействи</w:t>
      </w:r>
      <w:r w:rsidR="00422DDA">
        <w:rPr>
          <w:lang w:val="ru-RU"/>
        </w:rPr>
        <w:t>е</w:t>
      </w:r>
      <w:r>
        <w:rPr>
          <w:lang w:val="ru-RU"/>
        </w:rPr>
        <w:t xml:space="preserve"> обмену данными между частным сектором и научным сообществом. </w:t>
      </w:r>
      <w:r w:rsidR="007A29E6">
        <w:rPr>
          <w:lang w:val="ru-RU"/>
        </w:rPr>
        <w:t>Мандат г</w:t>
      </w:r>
      <w:r>
        <w:rPr>
          <w:lang w:val="ru-RU"/>
        </w:rPr>
        <w:t>рупп</w:t>
      </w:r>
      <w:r w:rsidR="007A29E6">
        <w:rPr>
          <w:lang w:val="ru-RU"/>
        </w:rPr>
        <w:t>ы</w:t>
      </w:r>
      <w:r>
        <w:rPr>
          <w:lang w:val="ru-RU"/>
        </w:rPr>
        <w:t xml:space="preserve"> </w:t>
      </w:r>
      <w:r w:rsidR="007A29E6">
        <w:rPr>
          <w:lang w:val="ru-RU"/>
        </w:rPr>
        <w:t xml:space="preserve">по </w:t>
      </w:r>
      <w:r>
        <w:rPr>
          <w:lang w:val="ru-RU"/>
        </w:rPr>
        <w:t>стратегическ</w:t>
      </w:r>
      <w:r w:rsidR="007A29E6">
        <w:rPr>
          <w:lang w:val="ru-RU"/>
        </w:rPr>
        <w:t>ой</w:t>
      </w:r>
      <w:r>
        <w:rPr>
          <w:lang w:val="ru-RU"/>
        </w:rPr>
        <w:t xml:space="preserve"> коммуникаци</w:t>
      </w:r>
      <w:r w:rsidR="007A29E6">
        <w:rPr>
          <w:lang w:val="ru-RU"/>
        </w:rPr>
        <w:t>и</w:t>
      </w:r>
      <w:r w:rsidR="00C02142">
        <w:rPr>
          <w:lang w:val="ru-RU"/>
        </w:rPr>
        <w:t xml:space="preserve"> был продлен</w:t>
      </w:r>
      <w:r w:rsidR="007A29E6">
        <w:rPr>
          <w:lang w:val="ru-RU"/>
        </w:rPr>
        <w:t>. В ее состав входят</w:t>
      </w:r>
      <w:r>
        <w:rPr>
          <w:lang w:val="ru-RU"/>
        </w:rPr>
        <w:t xml:space="preserve"> 25 экспертов по коммуникации, которые консультируют </w:t>
      </w:r>
      <w:r w:rsidR="00810702">
        <w:rPr>
          <w:lang w:val="ru-RU"/>
        </w:rPr>
        <w:t>отдел к</w:t>
      </w:r>
      <w:r w:rsidR="00C02142">
        <w:rPr>
          <w:lang w:val="ru-RU"/>
        </w:rPr>
        <w:t>оординаци</w:t>
      </w:r>
      <w:r w:rsidR="00810702">
        <w:rPr>
          <w:lang w:val="ru-RU"/>
        </w:rPr>
        <w:t xml:space="preserve">и </w:t>
      </w:r>
      <w:r w:rsidR="00C02142">
        <w:rPr>
          <w:lang w:val="ru-RU"/>
        </w:rPr>
        <w:t>Десятилетия</w:t>
      </w:r>
      <w:r>
        <w:rPr>
          <w:lang w:val="ru-RU"/>
        </w:rPr>
        <w:t xml:space="preserve"> по инструментам и подходам в области коммуникаци</w:t>
      </w:r>
      <w:r w:rsidR="00810702">
        <w:rPr>
          <w:lang w:val="ru-RU"/>
        </w:rPr>
        <w:t>и</w:t>
      </w:r>
      <w:r>
        <w:rPr>
          <w:lang w:val="ru-RU"/>
        </w:rPr>
        <w:t xml:space="preserve">. </w:t>
      </w:r>
      <w:r w:rsidR="00351D09">
        <w:rPr>
          <w:lang w:val="ru-RU"/>
        </w:rPr>
        <w:t>Р</w:t>
      </w:r>
      <w:r>
        <w:rPr>
          <w:lang w:val="ru-RU"/>
        </w:rPr>
        <w:t xml:space="preserve">еестр экспертов по </w:t>
      </w:r>
      <w:r w:rsidR="00351D09">
        <w:rPr>
          <w:lang w:val="ru-RU"/>
        </w:rPr>
        <w:t>проведени</w:t>
      </w:r>
      <w:r w:rsidR="00810702">
        <w:rPr>
          <w:lang w:val="ru-RU"/>
        </w:rPr>
        <w:t>ю</w:t>
      </w:r>
      <w:r w:rsidR="00351D09">
        <w:rPr>
          <w:lang w:val="ru-RU"/>
        </w:rPr>
        <w:t xml:space="preserve"> </w:t>
      </w:r>
      <w:r>
        <w:rPr>
          <w:lang w:val="ru-RU"/>
        </w:rPr>
        <w:t xml:space="preserve">Десятилетия </w:t>
      </w:r>
      <w:r w:rsidR="00351D09">
        <w:rPr>
          <w:lang w:val="ru-RU"/>
        </w:rPr>
        <w:t xml:space="preserve">океана, </w:t>
      </w:r>
      <w:r>
        <w:rPr>
          <w:lang w:val="ru-RU"/>
        </w:rPr>
        <w:t>насчитывающий более 220 членов</w:t>
      </w:r>
      <w:r w:rsidR="00351D09">
        <w:rPr>
          <w:lang w:val="ru-RU"/>
        </w:rPr>
        <w:t>, был создан с ц</w:t>
      </w:r>
      <w:r>
        <w:rPr>
          <w:lang w:val="ru-RU"/>
        </w:rPr>
        <w:t>ель</w:t>
      </w:r>
      <w:r w:rsidR="00351D09">
        <w:rPr>
          <w:lang w:val="ru-RU"/>
        </w:rPr>
        <w:t xml:space="preserve">ю </w:t>
      </w:r>
      <w:r>
        <w:rPr>
          <w:lang w:val="ru-RU"/>
        </w:rPr>
        <w:t>формирова</w:t>
      </w:r>
      <w:r w:rsidR="00351D09">
        <w:rPr>
          <w:lang w:val="ru-RU"/>
        </w:rPr>
        <w:t xml:space="preserve">ния </w:t>
      </w:r>
      <w:r>
        <w:rPr>
          <w:lang w:val="ru-RU"/>
        </w:rPr>
        <w:t>пул</w:t>
      </w:r>
      <w:r w:rsidR="00351D09">
        <w:rPr>
          <w:lang w:val="ru-RU"/>
        </w:rPr>
        <w:t>а</w:t>
      </w:r>
      <w:r>
        <w:rPr>
          <w:lang w:val="ru-RU"/>
        </w:rPr>
        <w:t xml:space="preserve"> специалистов</w:t>
      </w:r>
      <w:r w:rsidR="00810702">
        <w:rPr>
          <w:lang w:val="ru-RU"/>
        </w:rPr>
        <w:t xml:space="preserve"> для содействия</w:t>
      </w:r>
      <w:r>
        <w:rPr>
          <w:lang w:val="ru-RU"/>
        </w:rPr>
        <w:t xml:space="preserve"> </w:t>
      </w:r>
      <w:r w:rsidR="00810702">
        <w:rPr>
          <w:lang w:val="ru-RU"/>
        </w:rPr>
        <w:t>с</w:t>
      </w:r>
      <w:r>
        <w:rPr>
          <w:lang w:val="ru-RU"/>
        </w:rPr>
        <w:t xml:space="preserve">екретариату МОК в определении </w:t>
      </w:r>
      <w:r w:rsidR="00351D09">
        <w:rPr>
          <w:rStyle w:val="rynqvb"/>
          <w:lang w:val="ru-RU"/>
        </w:rPr>
        <w:t>стратегических целей</w:t>
      </w:r>
      <w:r>
        <w:rPr>
          <w:lang w:val="ru-RU"/>
        </w:rPr>
        <w:t xml:space="preserve"> приоритетных задач Десятилетия, рассмотрении предложений по осуществлению связанных с Десятилетием программ, а также в</w:t>
      </w:r>
      <w:r w:rsidR="00562295">
        <w:rPr>
          <w:lang w:val="ru-RU"/>
        </w:rPr>
        <w:t xml:space="preserve"> проведении</w:t>
      </w:r>
      <w:r>
        <w:rPr>
          <w:lang w:val="ru-RU"/>
        </w:rPr>
        <w:t xml:space="preserve"> регулярн</w:t>
      </w:r>
      <w:r w:rsidR="00562295">
        <w:rPr>
          <w:lang w:val="ru-RU"/>
        </w:rPr>
        <w:t>ого обзора</w:t>
      </w:r>
      <w:r>
        <w:rPr>
          <w:lang w:val="ru-RU"/>
        </w:rPr>
        <w:t xml:space="preserve"> Десятилетия. </w:t>
      </w:r>
    </w:p>
    <w:p w14:paraId="79814FD5" w14:textId="77777777" w:rsidR="007E3CD1" w:rsidRPr="00F877D9" w:rsidRDefault="007E3CD1" w:rsidP="009505DD">
      <w:pPr>
        <w:pStyle w:val="ListParagraph"/>
        <w:widowControl/>
        <w:spacing w:after="240" w:line="240" w:lineRule="auto"/>
        <w:contextualSpacing w:val="0"/>
        <w:rPr>
          <w:b/>
          <w:bCs/>
          <w:lang w:val="ru-RU"/>
        </w:rPr>
      </w:pPr>
      <w:r>
        <w:rPr>
          <w:b/>
          <w:bCs/>
          <w:lang w:val="ru-RU"/>
        </w:rPr>
        <w:t>Мобилизация ресурсов</w:t>
      </w:r>
      <w:r w:rsidRPr="00F877D9">
        <w:rPr>
          <w:b/>
          <w:bCs/>
          <w:lang w:val="ru-RU"/>
        </w:rPr>
        <w:t xml:space="preserve"> </w:t>
      </w:r>
    </w:p>
    <w:p w14:paraId="70E08913" w14:textId="77777777" w:rsidR="00665260" w:rsidRPr="00B3770C" w:rsidRDefault="00665260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eastAsia="Arial" w:cs="Arial"/>
          <w:color w:val="000000" w:themeColor="text1"/>
          <w:lang w:val="ru-RU"/>
        </w:rPr>
      </w:pPr>
      <w:r>
        <w:rPr>
          <w:lang w:val="ru-RU"/>
        </w:rPr>
        <w:t xml:space="preserve">Целевую финансовую и нефинансовую поддержку для обеспечения координации связанной с Десятилетием деятельности оказали в рассматриваемый период перечисленные ниже государства-члены/организации: Бельгия (правительство Фландрии), Канада, Франция, компания </w:t>
      </w:r>
      <w:proofErr w:type="spellStart"/>
      <w:r>
        <w:rPr>
          <w:lang w:val="ru-RU"/>
        </w:rPr>
        <w:t>Fugro</w:t>
      </w:r>
      <w:proofErr w:type="spellEnd"/>
      <w:r>
        <w:rPr>
          <w:lang w:val="ru-RU"/>
        </w:rPr>
        <w:t>, Япония, Норвегия, Португалия, Республика Корея, Швеция, Норвежский совет по научным исследованиям и некоммерческая организация REV-Ocean.</w:t>
      </w:r>
    </w:p>
    <w:p w14:paraId="70F790EA" w14:textId="4295C6F1" w:rsidR="005C5A42" w:rsidRPr="00B3770C" w:rsidRDefault="00665260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 xml:space="preserve">Мобилизация ресурсов в финансовой и нефинансовой форме остается важнейшим условием успешного проведения Десятилетия. Необходимо, в частности, обеспечить мобилизацию ресурсов на </w:t>
      </w:r>
      <w:r w:rsidR="0082437D">
        <w:rPr>
          <w:lang w:val="ru-RU"/>
        </w:rPr>
        <w:t>финансирование расходов на</w:t>
      </w:r>
      <w:r>
        <w:rPr>
          <w:lang w:val="ru-RU"/>
        </w:rPr>
        <w:t xml:space="preserve"> координаци</w:t>
      </w:r>
      <w:r w:rsidR="0082437D">
        <w:rPr>
          <w:lang w:val="ru-RU"/>
        </w:rPr>
        <w:t>ю</w:t>
      </w:r>
      <w:r>
        <w:rPr>
          <w:lang w:val="ru-RU"/>
        </w:rPr>
        <w:t xml:space="preserve"> как на центральном</w:t>
      </w:r>
      <w:r w:rsidR="00BB63FF">
        <w:rPr>
          <w:lang w:val="ru-RU"/>
        </w:rPr>
        <w:t xml:space="preserve"> </w:t>
      </w:r>
      <w:r>
        <w:rPr>
          <w:lang w:val="ru-RU"/>
        </w:rPr>
        <w:t>(</w:t>
      </w:r>
      <w:r w:rsidR="00EC611E">
        <w:rPr>
          <w:lang w:val="ru-RU"/>
        </w:rPr>
        <w:t>отдел к</w:t>
      </w:r>
      <w:r w:rsidR="00BB63FF">
        <w:rPr>
          <w:lang w:val="ru-RU"/>
        </w:rPr>
        <w:t>оординаци</w:t>
      </w:r>
      <w:r w:rsidR="00EC611E">
        <w:rPr>
          <w:lang w:val="ru-RU"/>
        </w:rPr>
        <w:t xml:space="preserve">и </w:t>
      </w:r>
      <w:r w:rsidR="00BB63FF">
        <w:rPr>
          <w:lang w:val="ru-RU"/>
        </w:rPr>
        <w:t>Десятилетия</w:t>
      </w:r>
      <w:r>
        <w:rPr>
          <w:lang w:val="ru-RU"/>
        </w:rPr>
        <w:t>)</w:t>
      </w:r>
      <w:r w:rsidR="00BB63FF">
        <w:rPr>
          <w:lang w:val="ru-RU"/>
        </w:rPr>
        <w:t>, так</w:t>
      </w:r>
      <w:r>
        <w:rPr>
          <w:lang w:val="ru-RU"/>
        </w:rPr>
        <w:t xml:space="preserve"> и </w:t>
      </w:r>
      <w:r w:rsidR="00BB63FF">
        <w:rPr>
          <w:lang w:val="ru-RU"/>
        </w:rPr>
        <w:t xml:space="preserve">на </w:t>
      </w:r>
      <w:r>
        <w:rPr>
          <w:lang w:val="ru-RU"/>
        </w:rPr>
        <w:t xml:space="preserve">децентрализованном </w:t>
      </w:r>
      <w:r w:rsidR="00BB63FF">
        <w:rPr>
          <w:lang w:val="ru-RU"/>
        </w:rPr>
        <w:t xml:space="preserve">уровне </w:t>
      </w:r>
      <w:r>
        <w:rPr>
          <w:lang w:val="ru-RU"/>
        </w:rPr>
        <w:t xml:space="preserve">(в частности, бюро по координации проведения Десятилетия под руководством МОК), </w:t>
      </w:r>
      <w:r w:rsidR="00BB63FF">
        <w:rPr>
          <w:lang w:val="ru-RU"/>
        </w:rPr>
        <w:t>а также на</w:t>
      </w:r>
      <w:r>
        <w:rPr>
          <w:lang w:val="ru-RU"/>
        </w:rPr>
        <w:t xml:space="preserve"> осуществление утвержденных и будущих мероприятий. </w:t>
      </w:r>
      <w:r w:rsidR="00BB63FF">
        <w:rPr>
          <w:lang w:val="ru-RU"/>
        </w:rPr>
        <w:t xml:space="preserve">Согласно </w:t>
      </w:r>
      <w:r w:rsidR="00EC611E">
        <w:rPr>
          <w:lang w:val="ru-RU"/>
        </w:rPr>
        <w:t xml:space="preserve">представленным 23 программами Десятилетия в рамках системы мониторинга и оценки </w:t>
      </w:r>
      <w:r w:rsidR="00BB63FF">
        <w:rPr>
          <w:lang w:val="ru-RU"/>
        </w:rPr>
        <w:t>д</w:t>
      </w:r>
      <w:r>
        <w:rPr>
          <w:lang w:val="ru-RU"/>
        </w:rPr>
        <w:t>анны</w:t>
      </w:r>
      <w:r w:rsidR="00BB63FF">
        <w:rPr>
          <w:lang w:val="ru-RU"/>
        </w:rPr>
        <w:t>м</w:t>
      </w:r>
      <w:r w:rsidR="0047731B">
        <w:rPr>
          <w:lang w:val="ru-RU"/>
        </w:rPr>
        <w:t xml:space="preserve">, </w:t>
      </w:r>
      <w:r>
        <w:rPr>
          <w:lang w:val="ru-RU"/>
        </w:rPr>
        <w:t xml:space="preserve">на следующий 12-месячный период было выделено около 37 млн. долл. (примерно 20% потребностей), в то время </w:t>
      </w:r>
      <w:r w:rsidR="0047731B" w:rsidRPr="0047731B">
        <w:rPr>
          <w:lang w:val="ru-RU"/>
        </w:rPr>
        <w:t xml:space="preserve">как сумма, необходимая для полной реализации </w:t>
      </w:r>
      <w:r w:rsidR="0047731B">
        <w:rPr>
          <w:lang w:val="ru-RU"/>
        </w:rPr>
        <w:t xml:space="preserve">деятельности </w:t>
      </w:r>
      <w:r w:rsidR="0047731B" w:rsidRPr="0047731B">
        <w:rPr>
          <w:lang w:val="ru-RU"/>
        </w:rPr>
        <w:t>в течение следующих 12 месяцев</w:t>
      </w:r>
      <w:r w:rsidR="0047731B">
        <w:rPr>
          <w:lang w:val="ru-RU"/>
        </w:rPr>
        <w:t>, составляет</w:t>
      </w:r>
      <w:r w:rsidR="0047731B" w:rsidRPr="0047731B">
        <w:rPr>
          <w:lang w:val="ru-RU"/>
        </w:rPr>
        <w:t xml:space="preserve"> </w:t>
      </w:r>
      <w:r>
        <w:rPr>
          <w:lang w:val="ru-RU"/>
        </w:rPr>
        <w:t>188</w:t>
      </w:r>
      <w:r w:rsidR="009505DD">
        <w:rPr>
          <w:lang w:val="en-US"/>
        </w:rPr>
        <w:t> </w:t>
      </w:r>
      <w:r>
        <w:rPr>
          <w:lang w:val="ru-RU"/>
        </w:rPr>
        <w:t xml:space="preserve">млн. долл. Децентрализованные координационные структуры сообщили, что за последний год они </w:t>
      </w:r>
      <w:r w:rsidR="0047731B">
        <w:rPr>
          <w:lang w:val="ru-RU"/>
        </w:rPr>
        <w:t xml:space="preserve">помогли </w:t>
      </w:r>
      <w:r w:rsidR="00EC611E">
        <w:rPr>
          <w:lang w:val="ru-RU"/>
        </w:rPr>
        <w:t xml:space="preserve">привлечь </w:t>
      </w:r>
      <w:r>
        <w:rPr>
          <w:lang w:val="ru-RU"/>
        </w:rPr>
        <w:t>финансовы</w:t>
      </w:r>
      <w:r w:rsidR="007A29E6">
        <w:rPr>
          <w:lang w:val="ru-RU"/>
        </w:rPr>
        <w:t>е</w:t>
      </w:r>
      <w:r>
        <w:rPr>
          <w:lang w:val="ru-RU"/>
        </w:rPr>
        <w:t xml:space="preserve"> средств</w:t>
      </w:r>
      <w:r w:rsidR="007A29E6">
        <w:rPr>
          <w:lang w:val="ru-RU"/>
        </w:rPr>
        <w:t xml:space="preserve">а </w:t>
      </w:r>
      <w:r>
        <w:rPr>
          <w:lang w:val="ru-RU"/>
        </w:rPr>
        <w:t>и ресурс</w:t>
      </w:r>
      <w:r w:rsidR="007A29E6">
        <w:rPr>
          <w:lang w:val="ru-RU"/>
        </w:rPr>
        <w:t>ы</w:t>
      </w:r>
      <w:r>
        <w:rPr>
          <w:lang w:val="ru-RU"/>
        </w:rPr>
        <w:t xml:space="preserve"> в натуральной форме</w:t>
      </w:r>
      <w:r w:rsidR="007A29E6">
        <w:rPr>
          <w:lang w:val="ru-RU"/>
        </w:rPr>
        <w:t xml:space="preserve"> на сумму около 11 млн. долл</w:t>
      </w:r>
      <w:r>
        <w:rPr>
          <w:lang w:val="ru-RU"/>
        </w:rPr>
        <w:t xml:space="preserve">. </w:t>
      </w:r>
    </w:p>
    <w:p w14:paraId="647F5A51" w14:textId="4BEEF30C" w:rsidR="007E3CD1" w:rsidRPr="00B3770C" w:rsidRDefault="007E3CD1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>В рассматриваемый период увеличилось число членов Альянса в поддержку Десятилетия науки об океане, насчитывающе</w:t>
      </w:r>
      <w:r w:rsidR="00EC611E">
        <w:rPr>
          <w:lang w:val="ru-RU"/>
        </w:rPr>
        <w:t>го</w:t>
      </w:r>
      <w:r>
        <w:rPr>
          <w:lang w:val="ru-RU"/>
        </w:rPr>
        <w:t xml:space="preserve"> на сегодняшний день 10 </w:t>
      </w:r>
      <w:r w:rsidR="00915B28">
        <w:rPr>
          <w:lang w:val="ru-RU"/>
        </w:rPr>
        <w:t>спонсоров</w:t>
      </w:r>
      <w:r>
        <w:rPr>
          <w:lang w:val="ru-RU"/>
        </w:rPr>
        <w:t xml:space="preserve"> и 18 </w:t>
      </w:r>
      <w:r w:rsidR="00915B28" w:rsidRPr="00915B28">
        <w:rPr>
          <w:lang w:val="ru-RU"/>
        </w:rPr>
        <w:t>институциональных членов</w:t>
      </w:r>
      <w:r>
        <w:rPr>
          <w:lang w:val="ru-RU"/>
        </w:rPr>
        <w:t xml:space="preserve">. Члены Альянса </w:t>
      </w:r>
      <w:r w:rsidR="00A949D7">
        <w:rPr>
          <w:lang w:val="ru-RU"/>
        </w:rPr>
        <w:t xml:space="preserve">приняли </w:t>
      </w:r>
      <w:r>
        <w:rPr>
          <w:lang w:val="ru-RU"/>
        </w:rPr>
        <w:t>активно</w:t>
      </w:r>
      <w:r w:rsidR="00A949D7">
        <w:rPr>
          <w:lang w:val="ru-RU"/>
        </w:rPr>
        <w:t>е</w:t>
      </w:r>
      <w:r>
        <w:rPr>
          <w:lang w:val="ru-RU"/>
        </w:rPr>
        <w:t xml:space="preserve"> участ</w:t>
      </w:r>
      <w:r w:rsidR="00A949D7">
        <w:rPr>
          <w:lang w:val="ru-RU"/>
        </w:rPr>
        <w:t>ие</w:t>
      </w:r>
      <w:r>
        <w:rPr>
          <w:lang w:val="ru-RU"/>
        </w:rPr>
        <w:t xml:space="preserve"> в мероприятиях высокого уровня и </w:t>
      </w:r>
      <w:r w:rsidR="00A949D7">
        <w:rPr>
          <w:lang w:val="ru-RU"/>
        </w:rPr>
        <w:t xml:space="preserve">внесли вклад </w:t>
      </w:r>
      <w:r>
        <w:rPr>
          <w:lang w:val="ru-RU"/>
        </w:rPr>
        <w:t>в повышени</w:t>
      </w:r>
      <w:r w:rsidR="00A949D7">
        <w:rPr>
          <w:lang w:val="ru-RU"/>
        </w:rPr>
        <w:t>е</w:t>
      </w:r>
      <w:r>
        <w:rPr>
          <w:lang w:val="ru-RU"/>
        </w:rPr>
        <w:t xml:space="preserve"> осведомленности о Десятилетии океана среди своих </w:t>
      </w:r>
      <w:r w:rsidR="00F8135F">
        <w:rPr>
          <w:lang w:val="ru-RU"/>
        </w:rPr>
        <w:t xml:space="preserve">заинтересованных </w:t>
      </w:r>
      <w:r>
        <w:rPr>
          <w:lang w:val="ru-RU"/>
        </w:rPr>
        <w:t>сторон. Продолжается работа с членами Альянса по разработке совместных инициатив в области финансирования и оказани</w:t>
      </w:r>
      <w:r w:rsidR="00A949D7">
        <w:rPr>
          <w:lang w:val="ru-RU"/>
        </w:rPr>
        <w:t>ю</w:t>
      </w:r>
      <w:r>
        <w:rPr>
          <w:lang w:val="ru-RU"/>
        </w:rPr>
        <w:t xml:space="preserve"> поддержки Десятилетию. </w:t>
      </w:r>
      <w:r w:rsidR="00F8135F">
        <w:rPr>
          <w:lang w:val="ru-RU"/>
        </w:rPr>
        <w:t xml:space="preserve">Были заключены соглашения о спонсируемых призывах </w:t>
      </w:r>
      <w:r>
        <w:rPr>
          <w:lang w:val="ru-RU"/>
        </w:rPr>
        <w:t xml:space="preserve">в рамках Десятилетия с исследовательским фондом AXA, инициативами </w:t>
      </w:r>
      <w:proofErr w:type="spellStart"/>
      <w:r>
        <w:rPr>
          <w:lang w:val="ru-RU"/>
        </w:rPr>
        <w:t>MeerWissen</w:t>
      </w:r>
      <w:proofErr w:type="spellEnd"/>
      <w:r>
        <w:rPr>
          <w:lang w:val="ru-RU"/>
        </w:rPr>
        <w:t xml:space="preserve"> и JPI </w:t>
      </w:r>
      <w:proofErr w:type="spellStart"/>
      <w:r>
        <w:rPr>
          <w:lang w:val="ru-RU"/>
        </w:rPr>
        <w:t>Oceans</w:t>
      </w:r>
      <w:proofErr w:type="spellEnd"/>
      <w:r>
        <w:rPr>
          <w:lang w:val="ru-RU"/>
        </w:rPr>
        <w:t>, а также национальными финансовыми учреж</w:t>
      </w:r>
      <w:r w:rsidR="00880A8E">
        <w:rPr>
          <w:lang w:val="ru-RU"/>
        </w:rPr>
        <w:softHyphen/>
      </w:r>
      <w:r>
        <w:rPr>
          <w:lang w:val="ru-RU"/>
        </w:rPr>
        <w:t xml:space="preserve">дениями Канады и Норвегии. В настоящее время ведутся переговоры с другими партнерами о тиражировании и </w:t>
      </w:r>
      <w:r w:rsidR="003976FE">
        <w:rPr>
          <w:lang w:val="ru-RU"/>
        </w:rPr>
        <w:t>развитии</w:t>
      </w:r>
      <w:r>
        <w:rPr>
          <w:lang w:val="ru-RU"/>
        </w:rPr>
        <w:t xml:space="preserve"> этой модели. </w:t>
      </w:r>
    </w:p>
    <w:p w14:paraId="04B8B244" w14:textId="0AAC648B" w:rsidR="007E3CD1" w:rsidRPr="00B3770C" w:rsidRDefault="007E3CD1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>В течение этого периода были предприняты значительные усилия по привлечению средств благотворительных фондов. С 1 по 3 июня 2022</w:t>
      </w:r>
      <w:r w:rsidR="003976FE">
        <w:rPr>
          <w:lang w:val="ru-RU"/>
        </w:rPr>
        <w:t> </w:t>
      </w:r>
      <w:r>
        <w:rPr>
          <w:lang w:val="ru-RU"/>
        </w:rPr>
        <w:t>г. в Рабате (Марокко) состоялось очное совещание «Диалог благотворительных фондов», организованное Фондом Мохамеда</w:t>
      </w:r>
      <w:r w:rsidR="002C6D8F">
        <w:rPr>
          <w:lang w:val="en-US"/>
        </w:rPr>
        <w:t> </w:t>
      </w:r>
      <w:r>
        <w:rPr>
          <w:lang w:val="ru-RU"/>
        </w:rPr>
        <w:t xml:space="preserve">VI по защите окружающей среды, </w:t>
      </w:r>
      <w:r w:rsidR="00F8135F">
        <w:rPr>
          <w:lang w:val="ru-RU"/>
        </w:rPr>
        <w:t xml:space="preserve">в результате </w:t>
      </w:r>
      <w:r>
        <w:rPr>
          <w:lang w:val="ru-RU"/>
        </w:rPr>
        <w:t>которо</w:t>
      </w:r>
      <w:r w:rsidR="00F8135F">
        <w:rPr>
          <w:lang w:val="ru-RU"/>
        </w:rPr>
        <w:t>го были налажены н</w:t>
      </w:r>
      <w:r>
        <w:rPr>
          <w:lang w:val="ru-RU"/>
        </w:rPr>
        <w:t>овы</w:t>
      </w:r>
      <w:r w:rsidR="00F8135F">
        <w:rPr>
          <w:lang w:val="ru-RU"/>
        </w:rPr>
        <w:t>е</w:t>
      </w:r>
      <w:r>
        <w:rPr>
          <w:lang w:val="ru-RU"/>
        </w:rPr>
        <w:t xml:space="preserve"> партнерс</w:t>
      </w:r>
      <w:r w:rsidR="00A87B4D">
        <w:rPr>
          <w:lang w:val="ru-RU"/>
        </w:rPr>
        <w:t>ки</w:t>
      </w:r>
      <w:r w:rsidR="00F8135F">
        <w:rPr>
          <w:lang w:val="ru-RU"/>
        </w:rPr>
        <w:t>е</w:t>
      </w:r>
      <w:r w:rsidR="00A87B4D">
        <w:rPr>
          <w:lang w:val="ru-RU"/>
        </w:rPr>
        <w:t xml:space="preserve"> связ</w:t>
      </w:r>
      <w:r w:rsidR="00F8135F">
        <w:rPr>
          <w:lang w:val="ru-RU"/>
        </w:rPr>
        <w:t>и и предложены</w:t>
      </w:r>
      <w:r>
        <w:rPr>
          <w:lang w:val="ru-RU"/>
        </w:rPr>
        <w:t xml:space="preserve"> инициатив</w:t>
      </w:r>
      <w:r w:rsidR="00F8135F">
        <w:rPr>
          <w:lang w:val="ru-RU"/>
        </w:rPr>
        <w:t>ы</w:t>
      </w:r>
      <w:r w:rsidR="00A87B4D">
        <w:rPr>
          <w:lang w:val="ru-RU"/>
        </w:rPr>
        <w:t xml:space="preserve"> в области</w:t>
      </w:r>
      <w:r>
        <w:rPr>
          <w:lang w:val="ru-RU"/>
        </w:rPr>
        <w:t xml:space="preserve"> совместно</w:t>
      </w:r>
      <w:r w:rsidR="00A87B4D">
        <w:rPr>
          <w:lang w:val="ru-RU"/>
        </w:rPr>
        <w:t>й</w:t>
      </w:r>
      <w:r>
        <w:rPr>
          <w:lang w:val="ru-RU"/>
        </w:rPr>
        <w:t xml:space="preserve"> разработк</w:t>
      </w:r>
      <w:r w:rsidR="00A87B4D">
        <w:rPr>
          <w:lang w:val="ru-RU"/>
        </w:rPr>
        <w:t>и</w:t>
      </w:r>
      <w:r>
        <w:rPr>
          <w:lang w:val="ru-RU"/>
        </w:rPr>
        <w:t xml:space="preserve"> проектов, стратегическ</w:t>
      </w:r>
      <w:r w:rsidR="00A87B4D">
        <w:rPr>
          <w:lang w:val="ru-RU"/>
        </w:rPr>
        <w:t>ой</w:t>
      </w:r>
      <w:r>
        <w:rPr>
          <w:lang w:val="ru-RU"/>
        </w:rPr>
        <w:t xml:space="preserve"> коммуникаци</w:t>
      </w:r>
      <w:r w:rsidR="00A87B4D">
        <w:rPr>
          <w:lang w:val="ru-RU"/>
        </w:rPr>
        <w:t>и</w:t>
      </w:r>
      <w:r>
        <w:rPr>
          <w:lang w:val="ru-RU"/>
        </w:rPr>
        <w:t xml:space="preserve"> и развити</w:t>
      </w:r>
      <w:r w:rsidR="00A87B4D">
        <w:rPr>
          <w:lang w:val="ru-RU"/>
        </w:rPr>
        <w:t>я</w:t>
      </w:r>
      <w:r>
        <w:rPr>
          <w:lang w:val="ru-RU"/>
        </w:rPr>
        <w:t xml:space="preserve"> потенциала. В следующем совещании «Диалога благотворительных фондов», которое будет организовано Фондом князя Монако Альбера II в июне 2023 г. в Монако, примут участие более 30 благотворительных фондов. </w:t>
      </w:r>
    </w:p>
    <w:p w14:paraId="3C9B9034" w14:textId="77777777" w:rsidR="007E3CD1" w:rsidRPr="00B3770C" w:rsidRDefault="007E3CD1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 xml:space="preserve">Прикомандированные сотрудники и временный персонал из Франции, Японии и компании </w:t>
      </w:r>
      <w:proofErr w:type="spellStart"/>
      <w:r>
        <w:rPr>
          <w:lang w:val="ru-RU"/>
        </w:rPr>
        <w:t>Fugro</w:t>
      </w:r>
      <w:proofErr w:type="spellEnd"/>
      <w:r>
        <w:rPr>
          <w:lang w:val="ru-RU"/>
        </w:rPr>
        <w:t xml:space="preserve"> (партнер из частного сектора) оказывают неоценимую поддержку в координации Десятилетия. </w:t>
      </w:r>
      <w:r w:rsidR="00A87B4D">
        <w:rPr>
          <w:lang w:val="ru-RU"/>
        </w:rPr>
        <w:t>В целях содействия</w:t>
      </w:r>
      <w:r>
        <w:rPr>
          <w:lang w:val="ru-RU"/>
        </w:rPr>
        <w:t xml:space="preserve"> разработк</w:t>
      </w:r>
      <w:r w:rsidR="00A87B4D">
        <w:rPr>
          <w:lang w:val="ru-RU"/>
        </w:rPr>
        <w:t>е</w:t>
      </w:r>
      <w:r>
        <w:rPr>
          <w:lang w:val="ru-RU"/>
        </w:rPr>
        <w:t xml:space="preserve"> стратегического подхода к </w:t>
      </w:r>
      <w:r w:rsidR="00A87B4D">
        <w:rPr>
          <w:lang w:val="ru-RU"/>
        </w:rPr>
        <w:t>сотрудничеству</w:t>
      </w:r>
      <w:r>
        <w:rPr>
          <w:lang w:val="ru-RU"/>
        </w:rPr>
        <w:t xml:space="preserve"> с партнерами </w:t>
      </w:r>
      <w:r w:rsidR="00D76CC1">
        <w:rPr>
          <w:lang w:val="ru-RU"/>
        </w:rPr>
        <w:t xml:space="preserve">промышленной отрасли </w:t>
      </w:r>
      <w:r>
        <w:rPr>
          <w:lang w:val="ru-RU"/>
        </w:rPr>
        <w:t xml:space="preserve">была создана целевая группа </w:t>
      </w:r>
      <w:r w:rsidR="00D76CC1">
        <w:rPr>
          <w:lang w:val="ru-RU"/>
        </w:rPr>
        <w:t xml:space="preserve">по </w:t>
      </w:r>
      <w:r>
        <w:rPr>
          <w:lang w:val="ru-RU"/>
        </w:rPr>
        <w:t>частно</w:t>
      </w:r>
      <w:r w:rsidR="00D76CC1">
        <w:rPr>
          <w:lang w:val="ru-RU"/>
        </w:rPr>
        <w:t>му</w:t>
      </w:r>
      <w:r>
        <w:rPr>
          <w:lang w:val="ru-RU"/>
        </w:rPr>
        <w:t xml:space="preserve"> сектор</w:t>
      </w:r>
      <w:r w:rsidR="00D76CC1">
        <w:rPr>
          <w:lang w:val="ru-RU"/>
        </w:rPr>
        <w:t>у</w:t>
      </w:r>
      <w:r>
        <w:rPr>
          <w:lang w:val="ru-RU"/>
        </w:rPr>
        <w:t xml:space="preserve">. </w:t>
      </w:r>
    </w:p>
    <w:p w14:paraId="36F7E8E4" w14:textId="0390FC0A" w:rsidR="007E3CD1" w:rsidRPr="00B3770C" w:rsidRDefault="007E3CD1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bookmarkStart w:id="0" w:name="_Hlk103078448"/>
      <w:r>
        <w:rPr>
          <w:lang w:val="ru-RU"/>
        </w:rPr>
        <w:t xml:space="preserve">Для сохранения нынешней динамики и поддержания уровня </w:t>
      </w:r>
      <w:r w:rsidR="00D76CC1">
        <w:rPr>
          <w:lang w:val="ru-RU"/>
        </w:rPr>
        <w:t>активности</w:t>
      </w:r>
      <w:r>
        <w:rPr>
          <w:lang w:val="ru-RU"/>
        </w:rPr>
        <w:t xml:space="preserve"> </w:t>
      </w:r>
      <w:r w:rsidR="00D76CC1" w:rsidRPr="00D76CC1">
        <w:rPr>
          <w:lang w:val="ru-RU"/>
        </w:rPr>
        <w:t>необходимо в срочном порядке</w:t>
      </w:r>
      <w:r>
        <w:rPr>
          <w:lang w:val="ru-RU"/>
        </w:rPr>
        <w:t xml:space="preserve"> </w:t>
      </w:r>
      <w:r w:rsidR="00F8135F">
        <w:rPr>
          <w:lang w:val="ru-RU"/>
        </w:rPr>
        <w:t xml:space="preserve">привлечь </w:t>
      </w:r>
      <w:r>
        <w:rPr>
          <w:lang w:val="ru-RU"/>
        </w:rPr>
        <w:t>дополнительные ресурсы</w:t>
      </w:r>
      <w:r w:rsidR="00D76CC1" w:rsidRPr="00D76CC1">
        <w:rPr>
          <w:lang w:val="ru-RU"/>
        </w:rPr>
        <w:t>, как финансовые, так и в натуральной форме</w:t>
      </w:r>
      <w:r w:rsidR="00A36792">
        <w:rPr>
          <w:lang w:val="ru-RU"/>
        </w:rPr>
        <w:t xml:space="preserve"> с тем</w:t>
      </w:r>
      <w:r w:rsidR="00D76CC1" w:rsidRPr="00D76CC1">
        <w:rPr>
          <w:lang w:val="ru-RU"/>
        </w:rPr>
        <w:t>,</w:t>
      </w:r>
      <w:r>
        <w:rPr>
          <w:lang w:val="ru-RU"/>
        </w:rPr>
        <w:t xml:space="preserve"> </w:t>
      </w:r>
      <w:r w:rsidR="00D76CC1">
        <w:rPr>
          <w:lang w:val="ru-RU"/>
        </w:rPr>
        <w:t xml:space="preserve">чтобы </w:t>
      </w:r>
      <w:r w:rsidR="00F8135F">
        <w:rPr>
          <w:lang w:val="ru-RU"/>
        </w:rPr>
        <w:t>отдел к</w:t>
      </w:r>
      <w:r w:rsidR="00A36792">
        <w:rPr>
          <w:lang w:val="ru-RU"/>
        </w:rPr>
        <w:t>оординаци</w:t>
      </w:r>
      <w:r w:rsidR="00F8135F">
        <w:rPr>
          <w:lang w:val="ru-RU"/>
        </w:rPr>
        <w:t xml:space="preserve">и </w:t>
      </w:r>
      <w:r w:rsidR="00A36792">
        <w:rPr>
          <w:lang w:val="ru-RU"/>
        </w:rPr>
        <w:t xml:space="preserve">Десятилетия </w:t>
      </w:r>
      <w:r w:rsidR="00A36792" w:rsidRPr="00A36792">
        <w:rPr>
          <w:lang w:val="ru-RU"/>
        </w:rPr>
        <w:t>мог располагать необходимыми средствами и функционировать в полном объеме</w:t>
      </w:r>
      <w:r w:rsidR="00A36792">
        <w:rPr>
          <w:lang w:val="ru-RU"/>
        </w:rPr>
        <w:t xml:space="preserve"> </w:t>
      </w:r>
      <w:r>
        <w:rPr>
          <w:lang w:val="ru-RU"/>
        </w:rPr>
        <w:t>(см. IOC/INF</w:t>
      </w:r>
      <w:r w:rsidR="00584B95">
        <w:rPr>
          <w:lang w:val="ru-RU"/>
        </w:rPr>
        <w:t>-</w:t>
      </w:r>
      <w:r>
        <w:rPr>
          <w:lang w:val="ru-RU"/>
        </w:rPr>
        <w:t xml:space="preserve">1425). </w:t>
      </w:r>
      <w:r w:rsidR="00A36792" w:rsidRPr="00A36792">
        <w:rPr>
          <w:lang w:val="ru-RU"/>
        </w:rPr>
        <w:t xml:space="preserve">Потребуется также мобилизовать значительные ресурсы для </w:t>
      </w:r>
      <w:r w:rsidR="00F45DE0">
        <w:rPr>
          <w:lang w:val="ru-RU"/>
        </w:rPr>
        <w:t>поддержки</w:t>
      </w:r>
      <w:r w:rsidR="00A36792">
        <w:rPr>
          <w:lang w:val="ru-RU"/>
        </w:rPr>
        <w:t xml:space="preserve"> осуществлени</w:t>
      </w:r>
      <w:r w:rsidR="00F8135F">
        <w:rPr>
          <w:lang w:val="ru-RU"/>
        </w:rPr>
        <w:t>я</w:t>
      </w:r>
      <w:r w:rsidR="00A36792">
        <w:rPr>
          <w:lang w:val="ru-RU"/>
        </w:rPr>
        <w:t xml:space="preserve"> </w:t>
      </w:r>
      <w:r w:rsidR="00F45DE0">
        <w:rPr>
          <w:lang w:val="ru-RU"/>
        </w:rPr>
        <w:t>мероприятий в рамках</w:t>
      </w:r>
      <w:r w:rsidR="00A36792">
        <w:rPr>
          <w:lang w:val="ru-RU"/>
        </w:rPr>
        <w:t xml:space="preserve"> Десятилети</w:t>
      </w:r>
      <w:r w:rsidR="00F45DE0">
        <w:rPr>
          <w:lang w:val="ru-RU"/>
        </w:rPr>
        <w:t>я</w:t>
      </w:r>
      <w:r w:rsidR="00A36792">
        <w:rPr>
          <w:lang w:val="ru-RU"/>
        </w:rPr>
        <w:t>. Обновленная</w:t>
      </w:r>
      <w:r>
        <w:rPr>
          <w:lang w:val="ru-RU"/>
        </w:rPr>
        <w:t xml:space="preserve"> оценка </w:t>
      </w:r>
      <w:r w:rsidR="00F45DE0">
        <w:rPr>
          <w:lang w:val="ru-RU"/>
        </w:rPr>
        <w:t xml:space="preserve">таких </w:t>
      </w:r>
      <w:r>
        <w:rPr>
          <w:lang w:val="ru-RU"/>
        </w:rPr>
        <w:t xml:space="preserve">потребностей </w:t>
      </w:r>
      <w:r w:rsidR="00A36792">
        <w:rPr>
          <w:lang w:val="ru-RU"/>
        </w:rPr>
        <w:t>в ресурсах п</w:t>
      </w:r>
      <w:r>
        <w:rPr>
          <w:lang w:val="ru-RU"/>
        </w:rPr>
        <w:t>редставлена в документе</w:t>
      </w:r>
      <w:r w:rsidR="002C6D8F">
        <w:rPr>
          <w:lang w:val="en-US"/>
        </w:rPr>
        <w:t> </w:t>
      </w:r>
      <w:r>
        <w:rPr>
          <w:lang w:val="ru-RU"/>
        </w:rPr>
        <w:t>IOC/INF</w:t>
      </w:r>
      <w:r w:rsidR="00F8135F">
        <w:rPr>
          <w:lang w:val="ru-RU"/>
        </w:rPr>
        <w:t>-</w:t>
      </w:r>
      <w:r>
        <w:rPr>
          <w:lang w:val="ru-RU"/>
        </w:rPr>
        <w:t>1424.</w:t>
      </w:r>
      <w:bookmarkEnd w:id="0"/>
    </w:p>
    <w:p w14:paraId="5FAE500A" w14:textId="77777777" w:rsidR="007E3CD1" w:rsidRPr="00F45DE0" w:rsidRDefault="007E3CD1" w:rsidP="00E558C3">
      <w:pPr>
        <w:pStyle w:val="ListParagraph"/>
        <w:widowControl/>
        <w:spacing w:after="240" w:line="240" w:lineRule="auto"/>
        <w:contextualSpacing w:val="0"/>
        <w:rPr>
          <w:b/>
          <w:bCs/>
          <w:lang w:val="ru-RU"/>
        </w:rPr>
      </w:pPr>
      <w:r w:rsidRPr="00F45DE0">
        <w:rPr>
          <w:b/>
          <w:bCs/>
          <w:lang w:val="ru-RU"/>
        </w:rPr>
        <w:t>Взаимодействие с заинтересованными сторонами и информационно-</w:t>
      </w:r>
      <w:r w:rsidR="00F45DE0" w:rsidRPr="00F45DE0">
        <w:rPr>
          <w:rStyle w:val="Strong"/>
          <w:lang w:val="ru-RU"/>
        </w:rPr>
        <w:t>просветительская деятельность</w:t>
      </w:r>
      <w:r w:rsidRPr="00F45DE0">
        <w:rPr>
          <w:b/>
          <w:bCs/>
          <w:lang w:val="ru-RU"/>
        </w:rPr>
        <w:t xml:space="preserve"> </w:t>
      </w:r>
    </w:p>
    <w:p w14:paraId="3D4167F9" w14:textId="3DC18BB5" w:rsidR="007E3CD1" w:rsidRPr="00B3770C" w:rsidRDefault="007E3CD1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 xml:space="preserve">В течение рассматриваемого периода проводилась активная работа по взаимодействию с заинтересованными сторонами и информационному охвату целевых аудиторий. Очные или гибридные мероприятия, посвященные различным аспектам Десятилетия океана, были проведены на Всемирном конгрессе МСОП (Марсель, сентябрь 2021 г.), 26-й и 27-й сессиях </w:t>
      </w:r>
      <w:r w:rsidR="00895229">
        <w:rPr>
          <w:lang w:val="ru-RU"/>
        </w:rPr>
        <w:t>к</w:t>
      </w:r>
      <w:r>
        <w:rPr>
          <w:lang w:val="ru-RU"/>
        </w:rPr>
        <w:t xml:space="preserve">онференции </w:t>
      </w:r>
      <w:r w:rsidR="000A7B6D">
        <w:rPr>
          <w:lang w:val="ru-RU"/>
        </w:rPr>
        <w:t>С</w:t>
      </w:r>
      <w:r>
        <w:rPr>
          <w:lang w:val="ru-RU"/>
        </w:rPr>
        <w:t xml:space="preserve">торон РКИКООН (Глазго, ноябрь 2021 г. и Шарм-эль-Шейх, ноябрь 2022 г.), саммите «Один океан» (Брест, февраль 2022 г.), </w:t>
      </w:r>
      <w:r w:rsidR="00895229">
        <w:rPr>
          <w:lang w:val="ru-RU"/>
        </w:rPr>
        <w:t>к</w:t>
      </w:r>
      <w:r>
        <w:rPr>
          <w:lang w:val="ru-RU"/>
        </w:rPr>
        <w:t xml:space="preserve">онференции ООН по океану (Лиссабон, июнь 2022 г.), 15-м совещании </w:t>
      </w:r>
      <w:r w:rsidR="00895229">
        <w:rPr>
          <w:lang w:val="ru-RU"/>
        </w:rPr>
        <w:t>к</w:t>
      </w:r>
      <w:r>
        <w:rPr>
          <w:lang w:val="ru-RU"/>
        </w:rPr>
        <w:t xml:space="preserve">онференции Сторон КБР (Монреаль, декабрь 2022 г.), конференции «Наш океан» (Панама, март 2023 г.) и </w:t>
      </w:r>
      <w:r w:rsidR="00895229">
        <w:rPr>
          <w:lang w:val="ru-RU"/>
        </w:rPr>
        <w:t>к</w:t>
      </w:r>
      <w:r>
        <w:rPr>
          <w:lang w:val="ru-RU"/>
        </w:rPr>
        <w:t>онференции ООН по водным ресурсам (Нью-Йорк, март 2023</w:t>
      </w:r>
      <w:r w:rsidR="00F928D8">
        <w:rPr>
          <w:lang w:val="ru-RU"/>
        </w:rPr>
        <w:t> </w:t>
      </w:r>
      <w:r>
        <w:rPr>
          <w:lang w:val="ru-RU"/>
        </w:rPr>
        <w:t xml:space="preserve">г.). </w:t>
      </w:r>
      <w:r w:rsidR="002168F4" w:rsidRPr="002168F4">
        <w:rPr>
          <w:lang w:val="ru-RU"/>
        </w:rPr>
        <w:t>Самым важным из этих событий стал</w:t>
      </w:r>
      <w:r w:rsidR="002168F4">
        <w:rPr>
          <w:lang w:val="ru-RU"/>
        </w:rPr>
        <w:t xml:space="preserve">а </w:t>
      </w:r>
      <w:r w:rsidR="002168F4" w:rsidRPr="002168F4">
        <w:rPr>
          <w:rStyle w:val="rynqvb"/>
          <w:lang w:val="ru-RU"/>
        </w:rPr>
        <w:t xml:space="preserve">масштабная </w:t>
      </w:r>
      <w:r w:rsidR="002168F4">
        <w:rPr>
          <w:rStyle w:val="rynqvb"/>
          <w:lang w:val="ru-RU"/>
        </w:rPr>
        <w:t xml:space="preserve">мобилизация участников в рамках </w:t>
      </w:r>
      <w:r w:rsidR="00895229">
        <w:rPr>
          <w:rStyle w:val="rynqvb"/>
          <w:lang w:val="ru-RU"/>
        </w:rPr>
        <w:t>к</w:t>
      </w:r>
      <w:r w:rsidR="002168F4">
        <w:rPr>
          <w:rStyle w:val="rynqvb"/>
          <w:lang w:val="ru-RU"/>
        </w:rPr>
        <w:t>онференции ООН по океану</w:t>
      </w:r>
      <w:r>
        <w:rPr>
          <w:lang w:val="ru-RU"/>
        </w:rPr>
        <w:t xml:space="preserve">. В рамках Десятилетия </w:t>
      </w:r>
      <w:r w:rsidR="002168F4">
        <w:rPr>
          <w:lang w:val="ru-RU"/>
        </w:rPr>
        <w:t xml:space="preserve">было организовано мероприятие высокого уровня </w:t>
      </w:r>
      <w:r>
        <w:rPr>
          <w:lang w:val="ru-RU"/>
        </w:rPr>
        <w:t>Альянс</w:t>
      </w:r>
      <w:r w:rsidR="002168F4">
        <w:rPr>
          <w:lang w:val="ru-RU"/>
        </w:rPr>
        <w:t>а</w:t>
      </w:r>
      <w:r>
        <w:rPr>
          <w:lang w:val="ru-RU"/>
        </w:rPr>
        <w:t xml:space="preserve"> в поддержку Десятилетия океана</w:t>
      </w:r>
      <w:r w:rsidR="0042301F">
        <w:rPr>
          <w:lang w:val="ru-RU"/>
        </w:rPr>
        <w:t>, в котором приняли</w:t>
      </w:r>
      <w:r>
        <w:rPr>
          <w:lang w:val="ru-RU"/>
        </w:rPr>
        <w:t xml:space="preserve"> участие нескольк</w:t>
      </w:r>
      <w:r w:rsidR="0042301F">
        <w:rPr>
          <w:lang w:val="ru-RU"/>
        </w:rPr>
        <w:t>о</w:t>
      </w:r>
      <w:r>
        <w:rPr>
          <w:lang w:val="ru-RU"/>
        </w:rPr>
        <w:t xml:space="preserve"> </w:t>
      </w:r>
      <w:r w:rsidR="002168F4">
        <w:rPr>
          <w:lang w:val="ru-RU"/>
        </w:rPr>
        <w:t>спонсоров</w:t>
      </w:r>
      <w:r>
        <w:rPr>
          <w:lang w:val="ru-RU"/>
        </w:rPr>
        <w:t xml:space="preserve"> Альянса, включая их превосходительства президентов Кении, Португалии и Палау. </w:t>
      </w:r>
      <w:r w:rsidR="0042301F">
        <w:rPr>
          <w:lang w:val="ru-RU"/>
        </w:rPr>
        <w:t>Кроме того, в</w:t>
      </w:r>
      <w:r>
        <w:rPr>
          <w:lang w:val="ru-RU"/>
        </w:rPr>
        <w:t xml:space="preserve"> рамках Десятилетия было проведено весьма успешное мероприятие с участием многих заинтересованных сторон, на котором были продемонстрированы достижения и </w:t>
      </w:r>
      <w:r w:rsidR="0042301F">
        <w:rPr>
          <w:lang w:val="ru-RU"/>
        </w:rPr>
        <w:t xml:space="preserve">представлено </w:t>
      </w:r>
      <w:r>
        <w:rPr>
          <w:lang w:val="ru-RU"/>
        </w:rPr>
        <w:t xml:space="preserve">партнерское взаимодействие. </w:t>
      </w:r>
    </w:p>
    <w:p w14:paraId="113E9B38" w14:textId="1623BB6A" w:rsidR="00B00804" w:rsidRPr="00B3770C" w:rsidRDefault="007E3CD1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>В октябре 2021</w:t>
      </w:r>
      <w:r w:rsidR="0042301F">
        <w:rPr>
          <w:lang w:val="ru-RU"/>
        </w:rPr>
        <w:t> </w:t>
      </w:r>
      <w:r>
        <w:rPr>
          <w:lang w:val="ru-RU"/>
        </w:rPr>
        <w:t>г. был</w:t>
      </w:r>
      <w:r w:rsidR="0048071D">
        <w:rPr>
          <w:lang w:val="ru-RU"/>
        </w:rPr>
        <w:t>а</w:t>
      </w:r>
      <w:r>
        <w:rPr>
          <w:lang w:val="ru-RU"/>
        </w:rPr>
        <w:t xml:space="preserve"> запущен обновленн</w:t>
      </w:r>
      <w:r w:rsidR="00A16248">
        <w:rPr>
          <w:lang w:val="ru-RU"/>
        </w:rPr>
        <w:t xml:space="preserve">ый </w:t>
      </w:r>
      <w:r>
        <w:rPr>
          <w:lang w:val="ru-RU"/>
        </w:rPr>
        <w:t xml:space="preserve">сайт Десятилетия океана, </w:t>
      </w:r>
      <w:r w:rsidR="00A16248">
        <w:rPr>
          <w:lang w:val="ru-RU"/>
        </w:rPr>
        <w:t xml:space="preserve">который </w:t>
      </w:r>
      <w:r>
        <w:rPr>
          <w:lang w:val="ru-RU"/>
        </w:rPr>
        <w:t xml:space="preserve">продолжает совершенствоваться. </w:t>
      </w:r>
      <w:r w:rsidR="0048071D">
        <w:rPr>
          <w:lang w:val="ru-RU"/>
        </w:rPr>
        <w:t>Сайт</w:t>
      </w:r>
      <w:r>
        <w:rPr>
          <w:lang w:val="ru-RU"/>
        </w:rPr>
        <w:t xml:space="preserve"> включает в себя сеть Десятилетия океана</w:t>
      </w:r>
      <w:r w:rsidR="00A16248">
        <w:rPr>
          <w:lang w:val="ru-RU"/>
        </w:rPr>
        <w:t xml:space="preserve"> </w:t>
      </w:r>
      <w:r w:rsidR="002C6D8F">
        <w:rPr>
          <w:lang w:val="ru-RU"/>
        </w:rPr>
        <w:t>–</w:t>
      </w:r>
      <w:r>
        <w:rPr>
          <w:lang w:val="ru-RU"/>
        </w:rPr>
        <w:t xml:space="preserve"> онлайновую платформу сообщества для обмена мнениями и сотрудничества, которая насчитывает более 6200 зарегистрированных пользователей и </w:t>
      </w:r>
      <w:r w:rsidR="0048071D">
        <w:rPr>
          <w:lang w:val="ru-RU"/>
        </w:rPr>
        <w:t>обеспечивает</w:t>
      </w:r>
      <w:r>
        <w:rPr>
          <w:lang w:val="ru-RU"/>
        </w:rPr>
        <w:t xml:space="preserve"> цифров</w:t>
      </w:r>
      <w:r w:rsidR="0048071D">
        <w:rPr>
          <w:lang w:val="ru-RU"/>
        </w:rPr>
        <w:t>ой</w:t>
      </w:r>
      <w:r>
        <w:rPr>
          <w:lang w:val="ru-RU"/>
        </w:rPr>
        <w:t xml:space="preserve"> </w:t>
      </w:r>
      <w:r w:rsidR="0048071D">
        <w:rPr>
          <w:lang w:val="ru-RU"/>
        </w:rPr>
        <w:t>хостинг</w:t>
      </w:r>
      <w:r>
        <w:rPr>
          <w:lang w:val="ru-RU"/>
        </w:rPr>
        <w:t xml:space="preserve"> для различных </w:t>
      </w:r>
      <w:r w:rsidR="00A16248">
        <w:rPr>
          <w:lang w:val="ru-RU"/>
        </w:rPr>
        <w:t xml:space="preserve">работающих в рамках Десятилетия </w:t>
      </w:r>
      <w:r>
        <w:rPr>
          <w:lang w:val="ru-RU"/>
        </w:rPr>
        <w:t xml:space="preserve">групп. </w:t>
      </w:r>
      <w:r w:rsidR="00A16248">
        <w:rPr>
          <w:lang w:val="ru-RU"/>
        </w:rPr>
        <w:t xml:space="preserve">4 </w:t>
      </w:r>
      <w:r w:rsidR="009C34F3">
        <w:rPr>
          <w:lang w:val="ru-RU"/>
        </w:rPr>
        <w:t xml:space="preserve">апреля 2022 г. началось проведение </w:t>
      </w:r>
      <w:r w:rsidR="009950BD">
        <w:rPr>
          <w:lang w:val="ru-RU"/>
        </w:rPr>
        <w:t xml:space="preserve">ориентированной на широкую общественность </w:t>
      </w:r>
      <w:r w:rsidR="009C34F3">
        <w:rPr>
          <w:lang w:val="ru-RU"/>
        </w:rPr>
        <w:t>к</w:t>
      </w:r>
      <w:r>
        <w:rPr>
          <w:lang w:val="ru-RU"/>
        </w:rPr>
        <w:t>оммуникационн</w:t>
      </w:r>
      <w:r w:rsidR="009C34F3">
        <w:rPr>
          <w:lang w:val="ru-RU"/>
        </w:rPr>
        <w:t>ой</w:t>
      </w:r>
      <w:r>
        <w:rPr>
          <w:lang w:val="ru-RU"/>
        </w:rPr>
        <w:t xml:space="preserve"> кампани</w:t>
      </w:r>
      <w:r w:rsidR="009C34F3">
        <w:rPr>
          <w:lang w:val="ru-RU"/>
        </w:rPr>
        <w:t>и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GenOcean</w:t>
      </w:r>
      <w:proofErr w:type="spellEnd"/>
      <w:r w:rsidR="009950BD">
        <w:rPr>
          <w:lang w:val="ru-RU"/>
        </w:rPr>
        <w:t>. Ее ц</w:t>
      </w:r>
      <w:r>
        <w:rPr>
          <w:lang w:val="ru-RU"/>
        </w:rPr>
        <w:t xml:space="preserve">ель заключается </w:t>
      </w:r>
      <w:r w:rsidR="009950BD">
        <w:rPr>
          <w:lang w:val="ru-RU"/>
        </w:rPr>
        <w:t>в повышении</w:t>
      </w:r>
      <w:r w:rsidR="009950BD" w:rsidRPr="009950BD">
        <w:rPr>
          <w:lang w:val="ru-RU"/>
        </w:rPr>
        <w:t xml:space="preserve"> осведомленности общественности об океанах</w:t>
      </w:r>
      <w:r w:rsidR="00921F6A">
        <w:rPr>
          <w:lang w:val="ru-RU"/>
        </w:rPr>
        <w:t xml:space="preserve"> и привлечении</w:t>
      </w:r>
      <w:r w:rsidR="009950BD" w:rsidRPr="009950BD">
        <w:rPr>
          <w:lang w:val="ru-RU"/>
        </w:rPr>
        <w:t xml:space="preserve"> </w:t>
      </w:r>
      <w:r w:rsidR="009950BD">
        <w:rPr>
          <w:lang w:val="ru-RU"/>
        </w:rPr>
        <w:t>ее к активным действиям</w:t>
      </w:r>
      <w:r>
        <w:rPr>
          <w:lang w:val="ru-RU"/>
        </w:rPr>
        <w:t xml:space="preserve">. </w:t>
      </w:r>
      <w:r w:rsidR="007A29E6">
        <w:rPr>
          <w:lang w:val="ru-RU"/>
        </w:rPr>
        <w:t xml:space="preserve">После </w:t>
      </w:r>
      <w:r w:rsidR="001F1A50">
        <w:rPr>
          <w:lang w:val="ru-RU"/>
        </w:rPr>
        <w:t>проведен</w:t>
      </w:r>
      <w:r w:rsidR="007A29E6">
        <w:rPr>
          <w:lang w:val="ru-RU"/>
        </w:rPr>
        <w:t>ия</w:t>
      </w:r>
      <w:r>
        <w:rPr>
          <w:lang w:val="ru-RU"/>
        </w:rPr>
        <w:t xml:space="preserve"> внутренн</w:t>
      </w:r>
      <w:r w:rsidR="007A29E6">
        <w:rPr>
          <w:lang w:val="ru-RU"/>
        </w:rPr>
        <w:t>его</w:t>
      </w:r>
      <w:r>
        <w:rPr>
          <w:lang w:val="ru-RU"/>
        </w:rPr>
        <w:t xml:space="preserve"> обзор</w:t>
      </w:r>
      <w:r w:rsidR="007A29E6">
        <w:rPr>
          <w:lang w:val="ru-RU"/>
        </w:rPr>
        <w:t xml:space="preserve">а этой кампании было решено </w:t>
      </w:r>
      <w:r w:rsidR="001F1A50">
        <w:rPr>
          <w:lang w:val="ru-RU"/>
        </w:rPr>
        <w:t>возобнов</w:t>
      </w:r>
      <w:r w:rsidR="007A29E6">
        <w:rPr>
          <w:lang w:val="ru-RU"/>
        </w:rPr>
        <w:t xml:space="preserve">ить ее </w:t>
      </w:r>
      <w:r w:rsidR="001F1A50">
        <w:rPr>
          <w:lang w:val="ru-RU"/>
        </w:rPr>
        <w:t>в конце 2023 г.</w:t>
      </w:r>
      <w:r>
        <w:rPr>
          <w:lang w:val="ru-RU"/>
        </w:rPr>
        <w:t xml:space="preserve">, чтобы сфокусироваться на инициативах в области гражданской науки. </w:t>
      </w:r>
    </w:p>
    <w:p w14:paraId="29D56C11" w14:textId="77777777" w:rsidR="00B00804" w:rsidRPr="00B00804" w:rsidRDefault="007E3CD1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</w:rPr>
      </w:pPr>
      <w:r>
        <w:rPr>
          <w:lang w:val="ru-RU"/>
        </w:rPr>
        <w:t>Число подписчиков в социальных сетях на всех платформах Десятилетия океана выросло примерно до 45</w:t>
      </w:r>
      <w:r w:rsidR="001F1A50">
        <w:rPr>
          <w:lang w:val="ru-RU"/>
        </w:rPr>
        <w:t> </w:t>
      </w:r>
      <w:r>
        <w:rPr>
          <w:lang w:val="ru-RU"/>
        </w:rPr>
        <w:t xml:space="preserve">000 человек. По данным отчетности, представленной в рамках первого </w:t>
      </w:r>
      <w:r w:rsidR="00C955F3">
        <w:rPr>
          <w:lang w:val="ru-RU"/>
        </w:rPr>
        <w:t>проекта</w:t>
      </w:r>
      <w:r>
        <w:rPr>
          <w:lang w:val="ru-RU"/>
        </w:rPr>
        <w:t xml:space="preserve"> системы мониторинга и отчетности, </w:t>
      </w:r>
      <w:r w:rsidR="001F1A50">
        <w:rPr>
          <w:lang w:val="ru-RU"/>
        </w:rPr>
        <w:t xml:space="preserve">общее число подписчиков </w:t>
      </w:r>
      <w:r>
        <w:rPr>
          <w:lang w:val="ru-RU"/>
        </w:rPr>
        <w:t>социальных сет</w:t>
      </w:r>
      <w:r w:rsidR="001F1A50">
        <w:rPr>
          <w:lang w:val="ru-RU"/>
        </w:rPr>
        <w:t>ей</w:t>
      </w:r>
      <w:r>
        <w:rPr>
          <w:lang w:val="ru-RU"/>
        </w:rPr>
        <w:t xml:space="preserve"> мероприятий Десятилетия, центров сотрудничества, бюро по координации проведения Десятилетия, партнеров и национальных комитетов по проведению Десятилетия </w:t>
      </w:r>
      <w:r w:rsidR="001F1A50">
        <w:rPr>
          <w:lang w:val="ru-RU"/>
        </w:rPr>
        <w:t xml:space="preserve">превышает </w:t>
      </w:r>
      <w:r>
        <w:rPr>
          <w:lang w:val="ru-RU"/>
        </w:rPr>
        <w:t xml:space="preserve">6 </w:t>
      </w:r>
      <w:r w:rsidR="001F1A50">
        <w:rPr>
          <w:lang w:val="ru-RU"/>
        </w:rPr>
        <w:t>миллионов</w:t>
      </w:r>
      <w:r>
        <w:rPr>
          <w:lang w:val="ru-RU"/>
        </w:rPr>
        <w:t xml:space="preserve">. </w:t>
      </w:r>
    </w:p>
    <w:p w14:paraId="7B9F8EE8" w14:textId="73D99DEF" w:rsidR="00B00804" w:rsidRPr="001F1A50" w:rsidRDefault="005B0B47" w:rsidP="009505DD">
      <w:pPr>
        <w:pStyle w:val="ListParagraph"/>
        <w:widowControl/>
        <w:spacing w:after="240" w:line="240" w:lineRule="auto"/>
        <w:contextualSpacing w:val="0"/>
        <w:jc w:val="left"/>
        <w:rPr>
          <w:b/>
          <w:bCs/>
          <w:lang w:val="ru-RU"/>
        </w:rPr>
      </w:pPr>
      <w:r>
        <w:rPr>
          <w:b/>
          <w:bCs/>
          <w:lang w:val="ru-RU"/>
        </w:rPr>
        <w:t>Дальнейшие перспективы</w:t>
      </w:r>
      <w:r w:rsidR="00B00804" w:rsidRPr="001F1A50">
        <w:rPr>
          <w:b/>
          <w:bCs/>
          <w:lang w:val="ru-RU"/>
        </w:rPr>
        <w:t xml:space="preserve"> </w:t>
      </w:r>
    </w:p>
    <w:p w14:paraId="333A461B" w14:textId="313B49C1" w:rsidR="00C46B66" w:rsidRPr="00B3770C" w:rsidRDefault="005D6B3D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rFonts w:asciiTheme="minorBidi" w:eastAsia="Arial" w:hAnsiTheme="minorBidi" w:cstheme="minorBidi"/>
          <w:color w:val="000000" w:themeColor="text1"/>
          <w:lang w:val="ru-RU"/>
        </w:rPr>
      </w:pPr>
      <w:r>
        <w:rPr>
          <w:lang w:val="ru-RU"/>
        </w:rPr>
        <w:t>Было начато осуществление процесса «</w:t>
      </w:r>
      <w:r w:rsidR="00EB537F">
        <w:rPr>
          <w:lang w:val="ru-RU"/>
        </w:rPr>
        <w:t xml:space="preserve">Перспективы на период до </w:t>
      </w:r>
      <w:r>
        <w:rPr>
          <w:lang w:val="ru-RU"/>
        </w:rPr>
        <w:t>2030 год</w:t>
      </w:r>
      <w:r w:rsidR="00EB537F">
        <w:rPr>
          <w:lang w:val="ru-RU"/>
        </w:rPr>
        <w:t>а</w:t>
      </w:r>
      <w:r>
        <w:rPr>
          <w:lang w:val="ru-RU"/>
        </w:rPr>
        <w:t xml:space="preserve">», который будет проводиться в течение следующих 12 месяцев </w:t>
      </w:r>
      <w:r w:rsidR="00EB537F">
        <w:rPr>
          <w:lang w:val="ru-RU"/>
        </w:rPr>
        <w:t>в рамках</w:t>
      </w:r>
      <w:r>
        <w:rPr>
          <w:lang w:val="ru-RU"/>
        </w:rPr>
        <w:t xml:space="preserve"> </w:t>
      </w:r>
      <w:r w:rsidR="00EB537F">
        <w:rPr>
          <w:lang w:val="ru-RU"/>
        </w:rPr>
        <w:t>нескольких</w:t>
      </w:r>
      <w:r>
        <w:rPr>
          <w:lang w:val="ru-RU"/>
        </w:rPr>
        <w:t xml:space="preserve"> рабочих групп экспертов с целью определения коллективных и поддающихся количественной оценке стратегических целей по каждой из приоритетных задач Десятилетия океана. </w:t>
      </w:r>
      <w:r w:rsidR="00C46B66" w:rsidRPr="00C46B66">
        <w:rPr>
          <w:lang w:val="ru-RU"/>
        </w:rPr>
        <w:t>Результаты процесса</w:t>
      </w:r>
      <w:r w:rsidR="00C46B66" w:rsidRPr="00B3770C">
        <w:rPr>
          <w:lang w:val="ru-RU"/>
        </w:rPr>
        <w:t xml:space="preserve"> </w:t>
      </w:r>
      <w:r w:rsidR="00C46B66">
        <w:rPr>
          <w:lang w:val="ru-RU"/>
        </w:rPr>
        <w:t>«</w:t>
      </w:r>
      <w:r w:rsidR="00EB537F">
        <w:rPr>
          <w:lang w:val="ru-RU"/>
        </w:rPr>
        <w:t>Перспективы на период до 2030 года»</w:t>
      </w:r>
      <w:r w:rsidR="00C46B66" w:rsidRPr="00C46B66">
        <w:rPr>
          <w:lang w:val="ru-RU"/>
        </w:rPr>
        <w:t xml:space="preserve"> будут использова</w:t>
      </w:r>
      <w:r w:rsidR="00EB537F">
        <w:rPr>
          <w:lang w:val="ru-RU"/>
        </w:rPr>
        <w:t>ны</w:t>
      </w:r>
      <w:r w:rsidR="00C46B66" w:rsidRPr="00C46B66">
        <w:rPr>
          <w:lang w:val="ru-RU"/>
        </w:rPr>
        <w:t xml:space="preserve"> для определения </w:t>
      </w:r>
      <w:r w:rsidR="005B0B47">
        <w:rPr>
          <w:lang w:val="ru-RU"/>
        </w:rPr>
        <w:t>масштаба</w:t>
      </w:r>
      <w:r w:rsidR="00C46B66" w:rsidRPr="00C46B66">
        <w:rPr>
          <w:lang w:val="ru-RU"/>
        </w:rPr>
        <w:t xml:space="preserve"> будущих </w:t>
      </w:r>
      <w:r w:rsidR="005B0B47">
        <w:rPr>
          <w:lang w:val="ru-RU"/>
        </w:rPr>
        <w:t>призывов</w:t>
      </w:r>
      <w:r w:rsidR="00C46B66" w:rsidRPr="00C46B66">
        <w:rPr>
          <w:lang w:val="ru-RU"/>
        </w:rPr>
        <w:t xml:space="preserve"> в рамках Десятилетия</w:t>
      </w:r>
      <w:r w:rsidR="005B0B47">
        <w:rPr>
          <w:lang w:val="ru-RU"/>
        </w:rPr>
        <w:t xml:space="preserve"> в целях</w:t>
      </w:r>
      <w:r w:rsidR="00C46B66" w:rsidRPr="00C46B66">
        <w:rPr>
          <w:lang w:val="ru-RU"/>
        </w:rPr>
        <w:t xml:space="preserve"> </w:t>
      </w:r>
      <w:r w:rsidR="005B0B47" w:rsidRPr="00C46B66">
        <w:rPr>
          <w:lang w:val="ru-RU"/>
        </w:rPr>
        <w:t>содейств</w:t>
      </w:r>
      <w:r w:rsidR="005B0B47">
        <w:rPr>
          <w:lang w:val="ru-RU"/>
        </w:rPr>
        <w:t>ия</w:t>
      </w:r>
      <w:r w:rsidR="005B0B47" w:rsidRPr="00C46B66">
        <w:rPr>
          <w:lang w:val="ru-RU"/>
        </w:rPr>
        <w:t xml:space="preserve"> </w:t>
      </w:r>
      <w:r w:rsidR="00C46B66" w:rsidRPr="00C46B66">
        <w:rPr>
          <w:lang w:val="ru-RU"/>
        </w:rPr>
        <w:t xml:space="preserve">привлечению программ и проектов, </w:t>
      </w:r>
      <w:r w:rsidR="004D473D" w:rsidRPr="004D473D">
        <w:rPr>
          <w:lang w:val="ru-RU"/>
        </w:rPr>
        <w:t>отвечающих приоритетным потребностям каждой задачи</w:t>
      </w:r>
      <w:r w:rsidR="004D473D">
        <w:rPr>
          <w:lang w:val="ru-RU"/>
        </w:rPr>
        <w:t xml:space="preserve">. Они также будут использоваться в переговорах </w:t>
      </w:r>
      <w:r w:rsidR="00C46B66" w:rsidRPr="00C46B66">
        <w:rPr>
          <w:lang w:val="ru-RU"/>
        </w:rPr>
        <w:t xml:space="preserve">с </w:t>
      </w:r>
      <w:r w:rsidR="004D473D">
        <w:rPr>
          <w:lang w:val="ru-RU"/>
        </w:rPr>
        <w:t>донорами</w:t>
      </w:r>
      <w:r w:rsidR="007571CC">
        <w:rPr>
          <w:lang w:val="ru-RU"/>
        </w:rPr>
        <w:t xml:space="preserve"> для приведения</w:t>
      </w:r>
      <w:r w:rsidR="00C46B66" w:rsidRPr="00C46B66">
        <w:rPr>
          <w:lang w:val="ru-RU"/>
        </w:rPr>
        <w:t xml:space="preserve"> мобилизаци</w:t>
      </w:r>
      <w:r w:rsidR="007571CC">
        <w:rPr>
          <w:lang w:val="ru-RU"/>
        </w:rPr>
        <w:t>и</w:t>
      </w:r>
      <w:r w:rsidR="00C46B66" w:rsidRPr="00C46B66">
        <w:rPr>
          <w:lang w:val="ru-RU"/>
        </w:rPr>
        <w:t xml:space="preserve"> ресурсов </w:t>
      </w:r>
      <w:r w:rsidR="007571CC" w:rsidRPr="007571CC">
        <w:rPr>
          <w:lang w:val="ru-RU"/>
        </w:rPr>
        <w:t xml:space="preserve">в соответствие с наиболее </w:t>
      </w:r>
      <w:r w:rsidR="004D473D" w:rsidRPr="004D473D">
        <w:rPr>
          <w:lang w:val="ru-RU"/>
        </w:rPr>
        <w:t xml:space="preserve">неотложными </w:t>
      </w:r>
      <w:r w:rsidR="007571CC" w:rsidRPr="007571CC">
        <w:rPr>
          <w:lang w:val="ru-RU"/>
        </w:rPr>
        <w:t>потребностями</w:t>
      </w:r>
      <w:r w:rsidR="00C46B66" w:rsidRPr="00C46B66">
        <w:rPr>
          <w:lang w:val="ru-RU"/>
        </w:rPr>
        <w:t xml:space="preserve"> Десятилетия океана. После утверждения результатов этого процесса на </w:t>
      </w:r>
      <w:r w:rsidR="007A053F">
        <w:rPr>
          <w:lang w:val="ru-RU"/>
        </w:rPr>
        <w:t>к</w:t>
      </w:r>
      <w:r w:rsidR="00C46B66" w:rsidRPr="00C46B66">
        <w:rPr>
          <w:lang w:val="ru-RU"/>
        </w:rPr>
        <w:t xml:space="preserve">онференции </w:t>
      </w:r>
      <w:r w:rsidR="00C955F3">
        <w:rPr>
          <w:lang w:val="ru-RU"/>
        </w:rPr>
        <w:t xml:space="preserve">по </w:t>
      </w:r>
      <w:r w:rsidR="00C46B66" w:rsidRPr="00C46B66">
        <w:rPr>
          <w:lang w:val="ru-RU"/>
        </w:rPr>
        <w:t>Десятилети</w:t>
      </w:r>
      <w:r w:rsidR="00C955F3">
        <w:rPr>
          <w:lang w:val="ru-RU"/>
        </w:rPr>
        <w:t>ю</w:t>
      </w:r>
      <w:r w:rsidR="00C46B66" w:rsidRPr="00C46B66">
        <w:rPr>
          <w:lang w:val="ru-RU"/>
        </w:rPr>
        <w:t xml:space="preserve"> океана 2024</w:t>
      </w:r>
      <w:r w:rsidR="004D473D">
        <w:rPr>
          <w:lang w:val="ru-RU"/>
        </w:rPr>
        <w:t> </w:t>
      </w:r>
      <w:r w:rsidR="00C46B66" w:rsidRPr="00C46B66">
        <w:rPr>
          <w:lang w:val="ru-RU"/>
        </w:rPr>
        <w:t>г</w:t>
      </w:r>
      <w:r w:rsidR="00C46B66">
        <w:rPr>
          <w:lang w:val="ru-RU"/>
        </w:rPr>
        <w:t>.</w:t>
      </w:r>
      <w:r w:rsidR="00C46B66" w:rsidRPr="00C46B66">
        <w:rPr>
          <w:lang w:val="ru-RU"/>
        </w:rPr>
        <w:t xml:space="preserve"> будет внедрена оперативная структура </w:t>
      </w:r>
      <w:r w:rsidR="007571CC">
        <w:rPr>
          <w:lang w:val="ru-RU"/>
        </w:rPr>
        <w:t>д</w:t>
      </w:r>
      <w:r w:rsidR="007571CC" w:rsidRPr="007571CC">
        <w:rPr>
          <w:lang w:val="ru-RU"/>
        </w:rPr>
        <w:t xml:space="preserve">ля </w:t>
      </w:r>
      <w:r w:rsidR="004D473D">
        <w:rPr>
          <w:lang w:val="ru-RU"/>
        </w:rPr>
        <w:t xml:space="preserve">мониторинга </w:t>
      </w:r>
      <w:r w:rsidR="007571CC" w:rsidRPr="007571CC">
        <w:rPr>
          <w:lang w:val="ru-RU"/>
        </w:rPr>
        <w:t xml:space="preserve">прогресса в достижении стратегических целей по каждой </w:t>
      </w:r>
      <w:r w:rsidR="007571CC" w:rsidRPr="00C46B66">
        <w:rPr>
          <w:lang w:val="ru-RU"/>
        </w:rPr>
        <w:t>приоритетн</w:t>
      </w:r>
      <w:r w:rsidR="007571CC">
        <w:rPr>
          <w:lang w:val="ru-RU"/>
        </w:rPr>
        <w:t>ой</w:t>
      </w:r>
      <w:r w:rsidR="007571CC" w:rsidRPr="00C46B66">
        <w:rPr>
          <w:lang w:val="ru-RU"/>
        </w:rPr>
        <w:t xml:space="preserve"> </w:t>
      </w:r>
      <w:r w:rsidR="007571CC" w:rsidRPr="007571CC">
        <w:rPr>
          <w:lang w:val="ru-RU"/>
        </w:rPr>
        <w:t xml:space="preserve">задаче и представления </w:t>
      </w:r>
      <w:r w:rsidR="004D473D" w:rsidRPr="007571CC">
        <w:rPr>
          <w:lang w:val="ru-RU"/>
        </w:rPr>
        <w:t>отчетн</w:t>
      </w:r>
      <w:r w:rsidR="004D473D">
        <w:rPr>
          <w:lang w:val="ru-RU"/>
        </w:rPr>
        <w:t>ости</w:t>
      </w:r>
      <w:r w:rsidR="00C46B66" w:rsidRPr="00C46B66">
        <w:rPr>
          <w:lang w:val="ru-RU"/>
        </w:rPr>
        <w:t>.</w:t>
      </w:r>
    </w:p>
    <w:p w14:paraId="5DA03BF8" w14:textId="5002241E" w:rsidR="00C46B66" w:rsidRPr="001F1A50" w:rsidRDefault="007571CC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lang w:val="ru-RU"/>
        </w:rPr>
      </w:pPr>
      <w:r w:rsidRPr="001F1A50">
        <w:rPr>
          <w:lang w:val="ru-RU"/>
        </w:rPr>
        <w:t>В настоящее время в</w:t>
      </w:r>
      <w:r w:rsidR="00C46B66" w:rsidRPr="001F1A50">
        <w:rPr>
          <w:lang w:val="ru-RU"/>
        </w:rPr>
        <w:t xml:space="preserve">едется </w:t>
      </w:r>
      <w:r w:rsidRPr="001F1A50">
        <w:rPr>
          <w:lang w:val="ru-RU"/>
        </w:rPr>
        <w:t>подготовка</w:t>
      </w:r>
      <w:r w:rsidR="00C46B66" w:rsidRPr="001F1A50">
        <w:rPr>
          <w:lang w:val="ru-RU"/>
        </w:rPr>
        <w:t xml:space="preserve"> </w:t>
      </w:r>
      <w:r w:rsidR="007A053F">
        <w:rPr>
          <w:lang w:val="ru-RU"/>
        </w:rPr>
        <w:t>к</w:t>
      </w:r>
      <w:r w:rsidR="00C46B66" w:rsidRPr="001F1A50">
        <w:rPr>
          <w:lang w:val="ru-RU"/>
        </w:rPr>
        <w:t xml:space="preserve">онференции </w:t>
      </w:r>
      <w:r w:rsidR="00DE0ED2">
        <w:rPr>
          <w:lang w:val="ru-RU"/>
        </w:rPr>
        <w:t xml:space="preserve">по </w:t>
      </w:r>
      <w:r w:rsidR="00C46B66" w:rsidRPr="001F1A50">
        <w:rPr>
          <w:lang w:val="ru-RU"/>
        </w:rPr>
        <w:t>Десятилети</w:t>
      </w:r>
      <w:r w:rsidR="00DE0ED2">
        <w:rPr>
          <w:lang w:val="ru-RU"/>
        </w:rPr>
        <w:t>ю</w:t>
      </w:r>
      <w:r w:rsidR="00C46B66" w:rsidRPr="001F1A50">
        <w:rPr>
          <w:lang w:val="ru-RU"/>
        </w:rPr>
        <w:t xml:space="preserve"> океана 2024</w:t>
      </w:r>
      <w:r w:rsidR="00227E18">
        <w:rPr>
          <w:lang w:val="ru-RU"/>
        </w:rPr>
        <w:t> </w:t>
      </w:r>
      <w:r w:rsidR="00C46B66" w:rsidRPr="001F1A50">
        <w:rPr>
          <w:lang w:val="ru-RU"/>
        </w:rPr>
        <w:t>г</w:t>
      </w:r>
      <w:r w:rsidRPr="001F1A50">
        <w:rPr>
          <w:lang w:val="ru-RU"/>
        </w:rPr>
        <w:t>.</w:t>
      </w:r>
      <w:r w:rsidR="00C46B66" w:rsidRPr="001F1A50">
        <w:rPr>
          <w:lang w:val="ru-RU"/>
        </w:rPr>
        <w:t xml:space="preserve">, </w:t>
      </w:r>
      <w:r w:rsidRPr="001F1A50">
        <w:rPr>
          <w:lang w:val="ru-RU"/>
        </w:rPr>
        <w:t xml:space="preserve">которая будет организована правительством Испании в Барселоне </w:t>
      </w:r>
      <w:r w:rsidR="00C46B66" w:rsidRPr="001F1A50">
        <w:rPr>
          <w:lang w:val="ru-RU"/>
        </w:rPr>
        <w:t>в апреле 2024</w:t>
      </w:r>
      <w:r w:rsidR="00AD16A3">
        <w:rPr>
          <w:lang w:val="ru-RU"/>
        </w:rPr>
        <w:t> </w:t>
      </w:r>
      <w:r w:rsidR="00C46B66" w:rsidRPr="001F1A50">
        <w:rPr>
          <w:lang w:val="ru-RU"/>
        </w:rPr>
        <w:t xml:space="preserve">г. Это знаковое событие </w:t>
      </w:r>
      <w:r w:rsidR="00CF4729" w:rsidRPr="001F1A50">
        <w:rPr>
          <w:lang w:val="ru-RU"/>
        </w:rPr>
        <w:t xml:space="preserve">предоставит сообществу Десятилетия океана </w:t>
      </w:r>
      <w:r w:rsidR="00AD16A3">
        <w:rPr>
          <w:lang w:val="ru-RU"/>
        </w:rPr>
        <w:t>уникальную</w:t>
      </w:r>
      <w:r w:rsidR="00CF4729" w:rsidRPr="001F1A50">
        <w:rPr>
          <w:lang w:val="ru-RU"/>
        </w:rPr>
        <w:t xml:space="preserve"> платформу для </w:t>
      </w:r>
      <w:r w:rsidR="005B0B47" w:rsidRPr="001F1A50">
        <w:rPr>
          <w:lang w:val="ru-RU"/>
        </w:rPr>
        <w:t xml:space="preserve">демонстрации </w:t>
      </w:r>
      <w:r w:rsidR="00C46B66" w:rsidRPr="001F1A50">
        <w:rPr>
          <w:lang w:val="ru-RU"/>
        </w:rPr>
        <w:t>достижени</w:t>
      </w:r>
      <w:r w:rsidR="00CF4729" w:rsidRPr="001F1A50">
        <w:rPr>
          <w:lang w:val="ru-RU"/>
        </w:rPr>
        <w:t>й</w:t>
      </w:r>
      <w:r w:rsidR="00C46B66" w:rsidRPr="001F1A50">
        <w:rPr>
          <w:lang w:val="ru-RU"/>
        </w:rPr>
        <w:t xml:space="preserve"> Десятилетия, </w:t>
      </w:r>
      <w:r w:rsidR="00CF4729" w:rsidRPr="001F1A50">
        <w:rPr>
          <w:lang w:val="ru-RU"/>
        </w:rPr>
        <w:t xml:space="preserve">инновационных решений и </w:t>
      </w:r>
      <w:r w:rsidR="00AD16A3">
        <w:rPr>
          <w:lang w:val="ru-RU"/>
        </w:rPr>
        <w:t>результатов</w:t>
      </w:r>
      <w:r w:rsidR="00CF4729" w:rsidRPr="001F1A50">
        <w:rPr>
          <w:lang w:val="ru-RU"/>
        </w:rPr>
        <w:t xml:space="preserve"> мероприятий Десятилетия</w:t>
      </w:r>
      <w:r w:rsidR="00C46B66" w:rsidRPr="001F1A50">
        <w:rPr>
          <w:lang w:val="ru-RU"/>
        </w:rPr>
        <w:t xml:space="preserve">, а также </w:t>
      </w:r>
      <w:r w:rsidR="00CF4729" w:rsidRPr="001F1A50">
        <w:rPr>
          <w:lang w:val="ru-RU"/>
        </w:rPr>
        <w:t xml:space="preserve">коллективного определения </w:t>
      </w:r>
      <w:r w:rsidR="00AD16A3">
        <w:rPr>
          <w:lang w:val="ru-RU"/>
        </w:rPr>
        <w:t>перспектив</w:t>
      </w:r>
      <w:r w:rsidR="00CF4729" w:rsidRPr="001F1A50">
        <w:rPr>
          <w:lang w:val="ru-RU"/>
        </w:rPr>
        <w:t xml:space="preserve"> осуществления Десятилетия океана на следующие годы </w:t>
      </w:r>
      <w:r w:rsidR="007A053F">
        <w:rPr>
          <w:lang w:val="ru-RU"/>
        </w:rPr>
        <w:t>в рамках</w:t>
      </w:r>
      <w:r w:rsidR="007A053F" w:rsidRPr="001F1A50">
        <w:rPr>
          <w:lang w:val="ru-RU"/>
        </w:rPr>
        <w:t xml:space="preserve"> </w:t>
      </w:r>
      <w:r w:rsidR="00C46B66" w:rsidRPr="001F1A50">
        <w:rPr>
          <w:lang w:val="ru-RU"/>
        </w:rPr>
        <w:t>презентации и об</w:t>
      </w:r>
      <w:r w:rsidR="00AD16A3">
        <w:rPr>
          <w:lang w:val="ru-RU"/>
        </w:rPr>
        <w:t>зора</w:t>
      </w:r>
      <w:r w:rsidR="00C46B66" w:rsidRPr="001F1A50">
        <w:rPr>
          <w:lang w:val="ru-RU"/>
        </w:rPr>
        <w:t xml:space="preserve"> процесса </w:t>
      </w:r>
      <w:r w:rsidR="00CF4729">
        <w:rPr>
          <w:lang w:val="ru-RU"/>
        </w:rPr>
        <w:t>«</w:t>
      </w:r>
      <w:r w:rsidR="00AD16A3">
        <w:rPr>
          <w:lang w:val="ru-RU"/>
        </w:rPr>
        <w:t>Перспективы на период до 2030 года</w:t>
      </w:r>
      <w:r w:rsidR="00CF4729">
        <w:rPr>
          <w:lang w:val="ru-RU"/>
        </w:rPr>
        <w:t>»</w:t>
      </w:r>
      <w:r w:rsidR="00C46B66" w:rsidRPr="001F1A50">
        <w:rPr>
          <w:lang w:val="ru-RU"/>
        </w:rPr>
        <w:t>.</w:t>
      </w:r>
    </w:p>
    <w:p w14:paraId="672981D7" w14:textId="643E2992" w:rsidR="00C46B66" w:rsidRPr="001F1A50" w:rsidRDefault="00AD16A3" w:rsidP="009505DD">
      <w:pPr>
        <w:pStyle w:val="ListParagraph"/>
        <w:widowControl/>
        <w:numPr>
          <w:ilvl w:val="0"/>
          <w:numId w:val="1"/>
        </w:numPr>
        <w:spacing w:after="240" w:line="240" w:lineRule="auto"/>
        <w:ind w:left="0" w:firstLine="0"/>
        <w:contextualSpacing w:val="0"/>
        <w:rPr>
          <w:lang w:val="ru-RU"/>
        </w:rPr>
      </w:pPr>
      <w:r>
        <w:rPr>
          <w:lang w:val="ru-RU"/>
        </w:rPr>
        <w:t xml:space="preserve">Подготовка </w:t>
      </w:r>
      <w:r w:rsidR="007A053F">
        <w:rPr>
          <w:lang w:val="ru-RU"/>
        </w:rPr>
        <w:t>к</w:t>
      </w:r>
      <w:r w:rsidR="00C46B66" w:rsidRPr="001F1A50">
        <w:rPr>
          <w:lang w:val="ru-RU"/>
        </w:rPr>
        <w:t>онференци</w:t>
      </w:r>
      <w:r>
        <w:rPr>
          <w:lang w:val="ru-RU"/>
        </w:rPr>
        <w:t>и</w:t>
      </w:r>
      <w:r w:rsidR="00C46B66" w:rsidRPr="001F1A50">
        <w:rPr>
          <w:lang w:val="ru-RU"/>
        </w:rPr>
        <w:t xml:space="preserve"> </w:t>
      </w:r>
      <w:r w:rsidR="00DE0ED2">
        <w:rPr>
          <w:lang w:val="ru-RU"/>
        </w:rPr>
        <w:t>по Десят</w:t>
      </w:r>
      <w:r w:rsidR="00C46B66" w:rsidRPr="001F1A50">
        <w:rPr>
          <w:lang w:val="ru-RU"/>
        </w:rPr>
        <w:t>илети</w:t>
      </w:r>
      <w:r w:rsidR="00DE0ED2">
        <w:rPr>
          <w:lang w:val="ru-RU"/>
        </w:rPr>
        <w:t>ю</w:t>
      </w:r>
      <w:r w:rsidR="00C46B66" w:rsidRPr="001F1A50">
        <w:rPr>
          <w:lang w:val="ru-RU"/>
        </w:rPr>
        <w:t xml:space="preserve"> океана 2024 г. </w:t>
      </w:r>
      <w:r w:rsidR="007A053F">
        <w:rPr>
          <w:lang w:val="ru-RU"/>
        </w:rPr>
        <w:t>ведется таким образом, чтобы</w:t>
      </w:r>
      <w:r w:rsidR="00DE0ED2" w:rsidRPr="00DE0ED2">
        <w:rPr>
          <w:lang w:val="ru-RU"/>
        </w:rPr>
        <w:t xml:space="preserve"> </w:t>
      </w:r>
      <w:r w:rsidR="007A053F" w:rsidRPr="00DE0ED2">
        <w:rPr>
          <w:lang w:val="ru-RU"/>
        </w:rPr>
        <w:t>обеспеч</w:t>
      </w:r>
      <w:r w:rsidR="007A053F">
        <w:rPr>
          <w:lang w:val="ru-RU"/>
        </w:rPr>
        <w:t>ить полную увязку</w:t>
      </w:r>
      <w:r w:rsidR="00C46B66" w:rsidRPr="001F1A50">
        <w:rPr>
          <w:lang w:val="ru-RU"/>
        </w:rPr>
        <w:t xml:space="preserve"> с другими ключевыми региональными и международными мероприятиями, которые пройдут до и</w:t>
      </w:r>
      <w:r w:rsidR="00DE0ED2">
        <w:rPr>
          <w:lang w:val="ru-RU"/>
        </w:rPr>
        <w:t>ли</w:t>
      </w:r>
      <w:r w:rsidR="00C46B66" w:rsidRPr="001F1A50">
        <w:rPr>
          <w:lang w:val="ru-RU"/>
        </w:rPr>
        <w:t xml:space="preserve"> после </w:t>
      </w:r>
      <w:r w:rsidR="007A053F">
        <w:rPr>
          <w:lang w:val="ru-RU"/>
        </w:rPr>
        <w:t>к</w:t>
      </w:r>
      <w:r w:rsidR="00C46B66" w:rsidRPr="001F1A50">
        <w:rPr>
          <w:lang w:val="ru-RU"/>
        </w:rPr>
        <w:t xml:space="preserve">онференции, включая </w:t>
      </w:r>
      <w:r w:rsidR="00CF4729" w:rsidRPr="001F1A50">
        <w:rPr>
          <w:lang w:val="ru-RU"/>
        </w:rPr>
        <w:t>с</w:t>
      </w:r>
      <w:r w:rsidR="00C46B66" w:rsidRPr="001F1A50">
        <w:rPr>
          <w:lang w:val="ru-RU"/>
        </w:rPr>
        <w:t xml:space="preserve">аммит </w:t>
      </w:r>
      <w:r w:rsidR="00CF4729" w:rsidRPr="001F1A50">
        <w:rPr>
          <w:lang w:val="ru-RU"/>
        </w:rPr>
        <w:t xml:space="preserve">по </w:t>
      </w:r>
      <w:r w:rsidR="00C46B66" w:rsidRPr="001F1A50">
        <w:rPr>
          <w:lang w:val="ru-RU"/>
        </w:rPr>
        <w:t xml:space="preserve">ЦУР </w:t>
      </w:r>
      <w:r w:rsidR="00CF4729" w:rsidRPr="001F1A50">
        <w:rPr>
          <w:lang w:val="ru-RU"/>
        </w:rPr>
        <w:t>в рамках</w:t>
      </w:r>
      <w:r w:rsidR="00C46B66" w:rsidRPr="001F1A50">
        <w:rPr>
          <w:lang w:val="ru-RU"/>
        </w:rPr>
        <w:t xml:space="preserve"> Генеральной Ассамблеи ООН (Нью-Йорк, сентябрь 2023</w:t>
      </w:r>
      <w:r w:rsidR="00DE0ED2">
        <w:rPr>
          <w:lang w:val="ru-RU"/>
        </w:rPr>
        <w:t> </w:t>
      </w:r>
      <w:r w:rsidR="00C46B66" w:rsidRPr="001F1A50">
        <w:rPr>
          <w:lang w:val="ru-RU"/>
        </w:rPr>
        <w:t xml:space="preserve">г.), </w:t>
      </w:r>
      <w:r w:rsidR="00CF4729" w:rsidRPr="001F1A50">
        <w:rPr>
          <w:lang w:val="ru-RU"/>
        </w:rPr>
        <w:t xml:space="preserve">28-ю сессию </w:t>
      </w:r>
      <w:r w:rsidR="007A053F">
        <w:rPr>
          <w:lang w:val="ru-RU"/>
        </w:rPr>
        <w:t>к</w:t>
      </w:r>
      <w:r w:rsidR="00CF4729" w:rsidRPr="001F1A50">
        <w:rPr>
          <w:lang w:val="ru-RU"/>
        </w:rPr>
        <w:t>онференции Сторон</w:t>
      </w:r>
      <w:r w:rsidR="00C46B66" w:rsidRPr="001F1A50">
        <w:rPr>
          <w:lang w:val="ru-RU"/>
        </w:rPr>
        <w:t xml:space="preserve"> </w:t>
      </w:r>
      <w:r w:rsidR="000A7B6D">
        <w:rPr>
          <w:lang w:val="ru-RU"/>
        </w:rPr>
        <w:t xml:space="preserve">РКИКООН </w:t>
      </w:r>
      <w:r w:rsidR="00C46B66" w:rsidRPr="001F1A50">
        <w:rPr>
          <w:lang w:val="ru-RU"/>
        </w:rPr>
        <w:t>(Дубай, декабрь 2023</w:t>
      </w:r>
      <w:r w:rsidR="00DE0ED2">
        <w:rPr>
          <w:lang w:val="ru-RU"/>
        </w:rPr>
        <w:t> </w:t>
      </w:r>
      <w:r w:rsidR="00C46B66" w:rsidRPr="001F1A50">
        <w:rPr>
          <w:lang w:val="ru-RU"/>
        </w:rPr>
        <w:t xml:space="preserve">г.), </w:t>
      </w:r>
      <w:r w:rsidR="00DE0ED2">
        <w:rPr>
          <w:lang w:val="ru-RU"/>
        </w:rPr>
        <w:t>подготовительную к</w:t>
      </w:r>
      <w:r w:rsidR="00C46B66" w:rsidRPr="001F1A50">
        <w:rPr>
          <w:lang w:val="ru-RU"/>
        </w:rPr>
        <w:t>онференци</w:t>
      </w:r>
      <w:r w:rsidR="00DE0ED2">
        <w:rPr>
          <w:lang w:val="ru-RU"/>
        </w:rPr>
        <w:t>ю</w:t>
      </w:r>
      <w:r w:rsidR="00C46B66" w:rsidRPr="001F1A50">
        <w:rPr>
          <w:lang w:val="ru-RU"/>
        </w:rPr>
        <w:t xml:space="preserve"> </w:t>
      </w:r>
      <w:r w:rsidR="000A7B6D" w:rsidRPr="001F1A50">
        <w:rPr>
          <w:lang w:val="ru-RU"/>
        </w:rPr>
        <w:t xml:space="preserve">ООН </w:t>
      </w:r>
      <w:r w:rsidR="00C46B66" w:rsidRPr="001F1A50">
        <w:rPr>
          <w:lang w:val="ru-RU"/>
        </w:rPr>
        <w:t>по океану (Коста-Рика, июнь 2024</w:t>
      </w:r>
      <w:r w:rsidR="00DE0ED2">
        <w:rPr>
          <w:lang w:val="ru-RU"/>
        </w:rPr>
        <w:t> </w:t>
      </w:r>
      <w:r w:rsidR="00C46B66" w:rsidRPr="001F1A50">
        <w:rPr>
          <w:lang w:val="ru-RU"/>
        </w:rPr>
        <w:t xml:space="preserve">г.) и </w:t>
      </w:r>
      <w:r w:rsidR="007A053F">
        <w:rPr>
          <w:lang w:val="ru-RU"/>
        </w:rPr>
        <w:t>ч</w:t>
      </w:r>
      <w:r w:rsidR="00C46B66" w:rsidRPr="001F1A50">
        <w:rPr>
          <w:lang w:val="ru-RU"/>
        </w:rPr>
        <w:t>етвертую международную конференцию по МОСРГ (Антигуа и Барбадос, июнь 2024</w:t>
      </w:r>
      <w:r w:rsidR="00DE0ED2">
        <w:rPr>
          <w:lang w:val="ru-RU"/>
        </w:rPr>
        <w:t> </w:t>
      </w:r>
      <w:r w:rsidR="00C46B66" w:rsidRPr="001F1A50">
        <w:rPr>
          <w:lang w:val="ru-RU"/>
        </w:rPr>
        <w:t>г.</w:t>
      </w:r>
      <w:r w:rsidR="000A7B6D" w:rsidRPr="001F1A50">
        <w:rPr>
          <w:lang w:val="ru-RU"/>
        </w:rPr>
        <w:t>, подлежит уточнению</w:t>
      </w:r>
      <w:r w:rsidR="00C46B66" w:rsidRPr="001F1A50">
        <w:rPr>
          <w:lang w:val="ru-RU"/>
        </w:rPr>
        <w:t xml:space="preserve">). Было налажено тесное сотрудничество с организаторами </w:t>
      </w:r>
      <w:r w:rsidR="007A053F">
        <w:rPr>
          <w:lang w:val="ru-RU"/>
        </w:rPr>
        <w:t>к</w:t>
      </w:r>
      <w:r w:rsidR="00C46B66" w:rsidRPr="001F1A50">
        <w:rPr>
          <w:lang w:val="ru-RU"/>
        </w:rPr>
        <w:t>онференции ООН по океану 2025</w:t>
      </w:r>
      <w:r w:rsidR="00DE0ED2">
        <w:rPr>
          <w:lang w:val="ru-RU"/>
        </w:rPr>
        <w:t> </w:t>
      </w:r>
      <w:r w:rsidR="00C46B66" w:rsidRPr="001F1A50">
        <w:rPr>
          <w:lang w:val="ru-RU"/>
        </w:rPr>
        <w:t xml:space="preserve">г. (Ницца, июнь 2025 г.) для обеспечения взаимодополняемости с результатами </w:t>
      </w:r>
      <w:r w:rsidR="00895229">
        <w:rPr>
          <w:lang w:val="ru-RU"/>
        </w:rPr>
        <w:t>к</w:t>
      </w:r>
      <w:r w:rsidR="00C46B66" w:rsidRPr="001F1A50">
        <w:rPr>
          <w:lang w:val="ru-RU"/>
        </w:rPr>
        <w:t xml:space="preserve">онференции </w:t>
      </w:r>
      <w:r w:rsidR="00DE0ED2">
        <w:rPr>
          <w:lang w:val="ru-RU"/>
        </w:rPr>
        <w:t xml:space="preserve">по </w:t>
      </w:r>
      <w:r w:rsidR="00C46B66" w:rsidRPr="001F1A50">
        <w:rPr>
          <w:lang w:val="ru-RU"/>
        </w:rPr>
        <w:t>Десятилети</w:t>
      </w:r>
      <w:r w:rsidR="00DE0ED2">
        <w:rPr>
          <w:lang w:val="ru-RU"/>
        </w:rPr>
        <w:t>ю</w:t>
      </w:r>
      <w:r w:rsidR="00C46B66" w:rsidRPr="001F1A50">
        <w:rPr>
          <w:lang w:val="ru-RU"/>
        </w:rPr>
        <w:t xml:space="preserve"> океана 2024 г.</w:t>
      </w:r>
    </w:p>
    <w:sectPr w:rsidR="00C46B66" w:rsidRPr="001F1A50" w:rsidSect="00BF266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E2A5" w14:textId="77777777" w:rsidR="00AD16A3" w:rsidRDefault="00AD16A3" w:rsidP="00173221">
      <w:pPr>
        <w:spacing w:after="0" w:line="240" w:lineRule="auto"/>
      </w:pPr>
      <w:r>
        <w:separator/>
      </w:r>
    </w:p>
  </w:endnote>
  <w:endnote w:type="continuationSeparator" w:id="0">
    <w:p w14:paraId="3280A795" w14:textId="77777777" w:rsidR="00AD16A3" w:rsidRDefault="00AD16A3" w:rsidP="0017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914F" w14:textId="77777777" w:rsidR="00AD16A3" w:rsidRDefault="00AD16A3">
    <w:pPr>
      <w:pStyle w:val="Footer"/>
      <w:jc w:val="center"/>
    </w:pPr>
  </w:p>
  <w:p w14:paraId="57772F3B" w14:textId="77777777" w:rsidR="00AD16A3" w:rsidRDefault="00AD1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12C3" w14:textId="77777777" w:rsidR="00AD16A3" w:rsidRDefault="00AD16A3" w:rsidP="00173221">
      <w:pPr>
        <w:spacing w:after="0" w:line="240" w:lineRule="auto"/>
      </w:pPr>
      <w:r>
        <w:separator/>
      </w:r>
    </w:p>
  </w:footnote>
  <w:footnote w:type="continuationSeparator" w:id="0">
    <w:p w14:paraId="3B168A9F" w14:textId="77777777" w:rsidR="00AD16A3" w:rsidRDefault="00AD16A3" w:rsidP="0017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9E2F" w14:textId="54278648" w:rsidR="00AD16A3" w:rsidRPr="0097089C" w:rsidRDefault="00AD16A3">
    <w:pPr>
      <w:pStyle w:val="Header"/>
      <w:rPr>
        <w:rFonts w:ascii="Arial" w:hAnsi="Arial" w:cs="Arial"/>
        <w:sz w:val="22"/>
        <w:szCs w:val="22"/>
      </w:rPr>
    </w:pPr>
    <w:r w:rsidRPr="0097089C">
      <w:rPr>
        <w:rFonts w:ascii="Arial" w:hAnsi="Arial" w:cs="Arial"/>
        <w:sz w:val="22"/>
        <w:szCs w:val="22"/>
      </w:rPr>
      <w:t>IOC</w:t>
    </w:r>
    <w:r w:rsidR="009505DD">
      <w:rPr>
        <w:rFonts w:ascii="Arial" w:hAnsi="Arial" w:cs="Arial"/>
        <w:sz w:val="22"/>
        <w:szCs w:val="22"/>
      </w:rPr>
      <w:t>/A</w:t>
    </w:r>
    <w:r w:rsidRPr="0097089C">
      <w:rPr>
        <w:rFonts w:ascii="Arial" w:hAnsi="Arial" w:cs="Arial"/>
        <w:sz w:val="22"/>
        <w:szCs w:val="22"/>
      </w:rPr>
      <w:t>-32/4.</w:t>
    </w:r>
    <w:proofErr w:type="gramStart"/>
    <w:r>
      <w:rPr>
        <w:rFonts w:ascii="Arial" w:hAnsi="Arial" w:cs="Arial"/>
        <w:sz w:val="22"/>
        <w:szCs w:val="22"/>
      </w:rPr>
      <w:t>1</w:t>
    </w:r>
    <w:r w:rsidRPr="0097089C">
      <w:rPr>
        <w:rFonts w:ascii="Arial" w:hAnsi="Arial" w:cs="Arial"/>
        <w:sz w:val="22"/>
        <w:szCs w:val="22"/>
      </w:rPr>
      <w:t>2.Doc</w:t>
    </w:r>
    <w:proofErr w:type="gramEnd"/>
    <w:r w:rsidRPr="0097089C">
      <w:rPr>
        <w:rFonts w:ascii="Arial" w:hAnsi="Arial" w:cs="Arial"/>
        <w:sz w:val="22"/>
        <w:szCs w:val="22"/>
      </w:rPr>
      <w:t>(1)</w:t>
    </w:r>
    <w:r>
      <w:rPr>
        <w:rFonts w:ascii="Arial" w:hAnsi="Arial" w:cs="Arial"/>
        <w:sz w:val="22"/>
        <w:szCs w:val="22"/>
      </w:rPr>
      <w:t xml:space="preserve"> – page </w:t>
    </w:r>
    <w:r w:rsidRPr="002D5222">
      <w:rPr>
        <w:rFonts w:ascii="Arial" w:hAnsi="Arial" w:cs="Arial"/>
        <w:sz w:val="22"/>
        <w:szCs w:val="22"/>
      </w:rPr>
      <w:fldChar w:fldCharType="begin"/>
    </w:r>
    <w:r w:rsidRPr="002D5222">
      <w:rPr>
        <w:rFonts w:ascii="Arial" w:hAnsi="Arial" w:cs="Arial"/>
        <w:sz w:val="22"/>
        <w:szCs w:val="22"/>
      </w:rPr>
      <w:instrText xml:space="preserve"> PAGE   \* MERGEFORMAT </w:instrText>
    </w:r>
    <w:r w:rsidRPr="002D5222">
      <w:rPr>
        <w:rFonts w:ascii="Arial" w:hAnsi="Arial" w:cs="Arial"/>
        <w:sz w:val="22"/>
        <w:szCs w:val="22"/>
      </w:rPr>
      <w:fldChar w:fldCharType="separate"/>
    </w:r>
    <w:r w:rsidR="0022671E">
      <w:rPr>
        <w:rFonts w:ascii="Arial" w:hAnsi="Arial" w:cs="Arial"/>
        <w:noProof/>
        <w:sz w:val="22"/>
        <w:szCs w:val="22"/>
      </w:rPr>
      <w:t>2</w:t>
    </w:r>
    <w:r w:rsidRPr="002D5222">
      <w:rPr>
        <w:rFonts w:ascii="Arial" w:hAnsi="Arial" w:cs="Arial"/>
        <w:noProof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75F1" w14:textId="7923F09D" w:rsidR="00AD16A3" w:rsidRPr="0033641F" w:rsidRDefault="00AD16A3" w:rsidP="0097089C">
    <w:pPr>
      <w:pStyle w:val="Header"/>
      <w:jc w:val="right"/>
      <w:rPr>
        <w:rFonts w:ascii="Arial" w:hAnsi="Arial" w:cs="Arial"/>
        <w:sz w:val="22"/>
        <w:szCs w:val="22"/>
      </w:rPr>
    </w:pPr>
    <w:r w:rsidRPr="0033641F">
      <w:rPr>
        <w:rFonts w:ascii="Arial" w:hAnsi="Arial" w:cs="Arial"/>
        <w:sz w:val="22"/>
        <w:szCs w:val="22"/>
      </w:rPr>
      <w:t>IOC</w:t>
    </w:r>
    <w:r w:rsidR="009505DD">
      <w:rPr>
        <w:rFonts w:ascii="Arial" w:hAnsi="Arial" w:cs="Arial"/>
        <w:sz w:val="22"/>
        <w:szCs w:val="22"/>
      </w:rPr>
      <w:t>/A</w:t>
    </w:r>
    <w:r w:rsidRPr="0033641F">
      <w:rPr>
        <w:rFonts w:ascii="Arial" w:hAnsi="Arial" w:cs="Arial"/>
        <w:sz w:val="22"/>
        <w:szCs w:val="22"/>
      </w:rPr>
      <w:t>-32/4.</w:t>
    </w:r>
    <w:proofErr w:type="gramStart"/>
    <w:r>
      <w:rPr>
        <w:rFonts w:ascii="Arial" w:hAnsi="Arial" w:cs="Arial"/>
        <w:sz w:val="22"/>
        <w:szCs w:val="22"/>
      </w:rPr>
      <w:t>1</w:t>
    </w:r>
    <w:r w:rsidRPr="0033641F">
      <w:rPr>
        <w:rFonts w:ascii="Arial" w:hAnsi="Arial" w:cs="Arial"/>
        <w:sz w:val="22"/>
        <w:szCs w:val="22"/>
      </w:rPr>
      <w:t>2.Doc</w:t>
    </w:r>
    <w:proofErr w:type="gramEnd"/>
    <w:r w:rsidRPr="0033641F">
      <w:rPr>
        <w:rFonts w:ascii="Arial" w:hAnsi="Arial" w:cs="Arial"/>
        <w:sz w:val="22"/>
        <w:szCs w:val="22"/>
      </w:rPr>
      <w:t>(1)</w:t>
    </w:r>
    <w:r>
      <w:rPr>
        <w:rFonts w:ascii="Arial" w:hAnsi="Arial" w:cs="Arial"/>
        <w:sz w:val="22"/>
        <w:szCs w:val="22"/>
      </w:rPr>
      <w:t xml:space="preserve"> – page </w:t>
    </w:r>
    <w:r w:rsidRPr="002D5222">
      <w:rPr>
        <w:rFonts w:ascii="Arial" w:hAnsi="Arial" w:cs="Arial"/>
        <w:sz w:val="22"/>
        <w:szCs w:val="22"/>
      </w:rPr>
      <w:fldChar w:fldCharType="begin"/>
    </w:r>
    <w:r w:rsidRPr="002D5222">
      <w:rPr>
        <w:rFonts w:ascii="Arial" w:hAnsi="Arial" w:cs="Arial"/>
        <w:sz w:val="22"/>
        <w:szCs w:val="22"/>
      </w:rPr>
      <w:instrText xml:space="preserve"> PAGE   \* MERGEFORMAT </w:instrText>
    </w:r>
    <w:r w:rsidRPr="002D5222">
      <w:rPr>
        <w:rFonts w:ascii="Arial" w:hAnsi="Arial" w:cs="Arial"/>
        <w:sz w:val="22"/>
        <w:szCs w:val="22"/>
      </w:rPr>
      <w:fldChar w:fldCharType="separate"/>
    </w:r>
    <w:r w:rsidR="0022671E">
      <w:rPr>
        <w:rFonts w:ascii="Arial" w:hAnsi="Arial" w:cs="Arial"/>
        <w:noProof/>
        <w:sz w:val="22"/>
        <w:szCs w:val="22"/>
      </w:rPr>
      <w:t>3</w:t>
    </w:r>
    <w:r w:rsidRPr="002D5222">
      <w:rPr>
        <w:rFonts w:ascii="Arial" w:hAnsi="Arial" w:cs="Arial"/>
        <w:noProof/>
        <w:sz w:val="22"/>
        <w:szCs w:val="22"/>
      </w:rPr>
      <w:fldChar w:fldCharType="end"/>
    </w:r>
  </w:p>
  <w:p w14:paraId="2A364823" w14:textId="77777777" w:rsidR="00AD16A3" w:rsidRDefault="00AD16A3" w:rsidP="0097089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3FCB" w14:textId="5167AFD5" w:rsidR="00AD16A3" w:rsidRPr="00B3770C" w:rsidRDefault="00AD16A3" w:rsidP="00BF266C">
    <w:pPr>
      <w:pStyle w:val="Marge"/>
      <w:tabs>
        <w:tab w:val="left" w:pos="5529"/>
        <w:tab w:val="left" w:pos="7560"/>
      </w:tabs>
      <w:spacing w:after="0"/>
      <w:rPr>
        <w:rFonts w:asciiTheme="minorBidi" w:hAnsiTheme="minorBidi" w:cstheme="minorBidi"/>
        <w:b/>
        <w:szCs w:val="22"/>
        <w:lang w:val="ru-RU"/>
      </w:rPr>
    </w:pPr>
    <w:r>
      <w:rPr>
        <w:lang w:val="ru-RU"/>
      </w:rPr>
      <w:t>Рассылается по списку</w:t>
    </w:r>
    <w:r>
      <w:rPr>
        <w:lang w:val="ru-RU"/>
      </w:rPr>
      <w:tab/>
    </w:r>
    <w:r w:rsidRPr="00BF266C">
      <w:rPr>
        <w:rFonts w:asciiTheme="minorBidi" w:hAnsiTheme="minorBidi" w:cstheme="minorBidi"/>
        <w:b/>
        <w:bCs/>
        <w:sz w:val="36"/>
        <w:szCs w:val="36"/>
        <w:lang w:val="ru-RU"/>
      </w:rPr>
      <w:t>IOC</w:t>
    </w:r>
    <w:r w:rsidR="00BF266C" w:rsidRPr="00BF266C">
      <w:rPr>
        <w:rFonts w:asciiTheme="minorBidi" w:hAnsiTheme="minorBidi" w:cstheme="minorBidi"/>
        <w:b/>
        <w:bCs/>
        <w:sz w:val="36"/>
        <w:szCs w:val="36"/>
        <w:lang w:val="ru-RU"/>
      </w:rPr>
      <w:t>/</w:t>
    </w:r>
    <w:r w:rsidR="00BF266C">
      <w:rPr>
        <w:rFonts w:asciiTheme="minorBidi" w:hAnsiTheme="minorBidi" w:cstheme="minorBidi"/>
        <w:b/>
        <w:bCs/>
        <w:sz w:val="36"/>
        <w:szCs w:val="36"/>
        <w:lang w:val="en-US"/>
      </w:rPr>
      <w:t>A</w:t>
    </w:r>
    <w:r w:rsidRPr="00BF266C">
      <w:rPr>
        <w:rFonts w:asciiTheme="minorBidi" w:hAnsiTheme="minorBidi" w:cstheme="minorBidi"/>
        <w:b/>
        <w:bCs/>
        <w:sz w:val="36"/>
        <w:szCs w:val="36"/>
        <w:lang w:val="ru-RU"/>
      </w:rPr>
      <w:t>-32/4.12.Doc(1)</w:t>
    </w:r>
  </w:p>
  <w:p w14:paraId="671A41FC" w14:textId="77777777" w:rsidR="00AD16A3" w:rsidRPr="00B3770C" w:rsidRDefault="00AD16A3" w:rsidP="00BF266C">
    <w:pPr>
      <w:tabs>
        <w:tab w:val="left" w:pos="5529"/>
        <w:tab w:val="left" w:pos="7560"/>
      </w:tabs>
      <w:spacing w:after="0" w:line="240" w:lineRule="auto"/>
      <w:jc w:val="both"/>
      <w:rPr>
        <w:rFonts w:asciiTheme="minorBidi" w:hAnsiTheme="minorBidi"/>
        <w:lang w:val="ru-RU"/>
      </w:rPr>
    </w:pPr>
    <w:r w:rsidRPr="00BF266C">
      <w:rPr>
        <w:rFonts w:asciiTheme="minorBidi" w:hAnsiTheme="minorBidi"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A9D5D40" wp14:editId="420F3897">
          <wp:simplePos x="0" y="0"/>
          <wp:positionH relativeFrom="column">
            <wp:posOffset>-19685</wp:posOffset>
          </wp:positionH>
          <wp:positionV relativeFrom="paragraph">
            <wp:posOffset>101600</wp:posOffset>
          </wp:positionV>
          <wp:extent cx="1578610" cy="1047115"/>
          <wp:effectExtent l="0" t="0" r="2540" b="635"/>
          <wp:wrapSquare wrapText="bothSides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266C">
      <w:rPr>
        <w:rFonts w:asciiTheme="minorBidi" w:hAnsiTheme="minorBidi"/>
        <w:lang w:val="ru-RU"/>
      </w:rPr>
      <w:tab/>
      <w:t>Париж, 29 мая 2023 г.</w:t>
    </w:r>
  </w:p>
  <w:p w14:paraId="75624852" w14:textId="77777777" w:rsidR="00AD16A3" w:rsidRPr="00B3770C" w:rsidRDefault="00AD16A3" w:rsidP="00BF266C">
    <w:pPr>
      <w:tabs>
        <w:tab w:val="left" w:pos="5529"/>
        <w:tab w:val="left" w:pos="7560"/>
      </w:tabs>
      <w:spacing w:after="0" w:line="240" w:lineRule="auto"/>
      <w:jc w:val="both"/>
      <w:rPr>
        <w:rFonts w:asciiTheme="minorBidi" w:hAnsiTheme="minorBidi"/>
        <w:lang w:val="ru-RU"/>
      </w:rPr>
    </w:pPr>
    <w:r w:rsidRPr="00BF266C">
      <w:rPr>
        <w:rFonts w:asciiTheme="minorBidi" w:hAnsiTheme="minorBidi"/>
        <w:lang w:val="ru-RU"/>
      </w:rPr>
      <w:tab/>
      <w:t>Оригинал: английский</w:t>
    </w:r>
  </w:p>
  <w:p w14:paraId="567D6195" w14:textId="77777777" w:rsidR="00AD16A3" w:rsidRPr="00B3770C" w:rsidRDefault="00AD16A3" w:rsidP="002D522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670"/>
        <w:tab w:val="left" w:pos="5812"/>
        <w:tab w:val="left" w:pos="7020"/>
        <w:tab w:val="left" w:pos="7088"/>
      </w:tabs>
      <w:jc w:val="both"/>
      <w:rPr>
        <w:rFonts w:asciiTheme="minorBidi" w:hAnsiTheme="minorBidi"/>
        <w:b/>
        <w:lang w:val="ru-RU"/>
      </w:rPr>
    </w:pPr>
  </w:p>
  <w:p w14:paraId="23156B45" w14:textId="77777777" w:rsidR="00AD16A3" w:rsidRPr="00B3770C" w:rsidRDefault="00AD16A3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  <w:lang w:val="ru-RU"/>
      </w:rPr>
    </w:pPr>
  </w:p>
  <w:p w14:paraId="07C0FD41" w14:textId="77777777" w:rsidR="00AD16A3" w:rsidRPr="00B3770C" w:rsidRDefault="00AD16A3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  <w:lang w:val="ru-RU"/>
      </w:rPr>
    </w:pPr>
  </w:p>
  <w:p w14:paraId="11C04929" w14:textId="77777777" w:rsidR="00AD16A3" w:rsidRPr="00B3770C" w:rsidRDefault="00AD16A3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asciiTheme="minorBidi" w:hAnsiTheme="minorBidi"/>
        <w:b/>
        <w:lang w:val="ru-RU"/>
      </w:rPr>
    </w:pPr>
  </w:p>
  <w:p w14:paraId="18C35342" w14:textId="77777777" w:rsidR="00AD16A3" w:rsidRPr="00B3770C" w:rsidRDefault="00AD16A3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="Arial" w:hAnsi="Arial" w:cs="Arial"/>
        <w:b/>
        <w:lang w:val="ru-RU"/>
      </w:rPr>
    </w:pPr>
    <w:r w:rsidRPr="003E0320">
      <w:rPr>
        <w:rFonts w:ascii="Arial" w:hAnsi="Arial" w:cs="Arial"/>
        <w:b/>
        <w:bCs/>
        <w:lang w:val="ru-RU"/>
      </w:rPr>
      <w:t>МЕЖПРАВИТЕЛЬСТВЕННАЯ ОКЕАНОГРАФИЧЕСКАЯ КОМИССИЯ</w:t>
    </w:r>
  </w:p>
  <w:p w14:paraId="185DC8A5" w14:textId="77777777" w:rsidR="00AD16A3" w:rsidRPr="00B3770C" w:rsidRDefault="00AD16A3" w:rsidP="002D522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="Arial" w:hAnsi="Arial" w:cs="Arial"/>
        <w:bCs/>
        <w:lang w:val="ru-RU"/>
      </w:rPr>
    </w:pPr>
    <w:r w:rsidRPr="003E0320">
      <w:rPr>
        <w:rFonts w:ascii="Arial" w:hAnsi="Arial" w:cs="Arial"/>
        <w:lang w:val="ru-RU"/>
      </w:rPr>
      <w:t>(ЮНЕСКО)</w:t>
    </w:r>
  </w:p>
  <w:p w14:paraId="60E72839" w14:textId="77777777" w:rsidR="00AD16A3" w:rsidRPr="00B3770C" w:rsidRDefault="00AD16A3" w:rsidP="002D522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="Arial" w:hAnsi="Arial" w:cs="Arial"/>
        <w:b/>
        <w:lang w:val="ru-RU"/>
      </w:rPr>
    </w:pPr>
  </w:p>
  <w:p w14:paraId="1EFEFB16" w14:textId="77777777" w:rsidR="00AD16A3" w:rsidRPr="00B3770C" w:rsidRDefault="00AD16A3" w:rsidP="002D522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="Arial" w:hAnsi="Arial" w:cs="Arial"/>
        <w:b/>
        <w:lang w:val="ru-RU"/>
      </w:rPr>
    </w:pPr>
    <w:r w:rsidRPr="003E0320">
      <w:rPr>
        <w:rFonts w:ascii="Arial" w:hAnsi="Arial" w:cs="Arial"/>
        <w:b/>
        <w:bCs/>
        <w:lang w:val="ru-RU"/>
      </w:rPr>
      <w:t>Тридцать вторая сессия Ассамблеи</w:t>
    </w:r>
  </w:p>
  <w:p w14:paraId="36F32F71" w14:textId="77777777" w:rsidR="00AD16A3" w:rsidRPr="00B3770C" w:rsidRDefault="00AD16A3" w:rsidP="002D522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="Arial" w:hAnsi="Arial" w:cs="Arial"/>
        <w:lang w:val="ru-RU"/>
      </w:rPr>
    </w:pPr>
    <w:r w:rsidRPr="003E0320">
      <w:rPr>
        <w:rFonts w:ascii="Arial" w:hAnsi="Arial" w:cs="Arial"/>
        <w:lang w:val="ru-RU"/>
      </w:rPr>
      <w:t>ЮНЕСКО, 21-30 июня 2023 г.</w:t>
    </w:r>
  </w:p>
  <w:p w14:paraId="2A6FE196" w14:textId="77777777" w:rsidR="00AD16A3" w:rsidRPr="00B3770C" w:rsidRDefault="00AD16A3" w:rsidP="002D522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after="0" w:line="240" w:lineRule="auto"/>
      <w:jc w:val="center"/>
      <w:rPr>
        <w:rFonts w:asciiTheme="minorBidi" w:hAnsiTheme="minorBidi"/>
        <w:bCs/>
        <w:lang w:val="ru-RU"/>
      </w:rPr>
    </w:pPr>
  </w:p>
  <w:p w14:paraId="212E01AC" w14:textId="77777777" w:rsidR="00AD16A3" w:rsidRPr="00B3770C" w:rsidRDefault="00AD16A3" w:rsidP="002D5222">
    <w:pPr>
      <w:spacing w:after="0" w:line="240" w:lineRule="auto"/>
      <w:jc w:val="center"/>
      <w:rPr>
        <w:rFonts w:asciiTheme="minorBidi" w:hAnsiTheme="minorBidi"/>
        <w:lang w:val="ru-RU"/>
      </w:rPr>
    </w:pPr>
  </w:p>
  <w:p w14:paraId="7D02F694" w14:textId="77777777" w:rsidR="00AD16A3" w:rsidRPr="00B3770C" w:rsidRDefault="00AD16A3" w:rsidP="002D5222">
    <w:pPr>
      <w:spacing w:after="0" w:line="240" w:lineRule="auto"/>
      <w:jc w:val="center"/>
      <w:rPr>
        <w:rFonts w:asciiTheme="minorBidi" w:hAnsiTheme="minorBidi"/>
        <w:lang w:val="ru-RU"/>
      </w:rPr>
    </w:pPr>
  </w:p>
  <w:p w14:paraId="75BA7676" w14:textId="77777777" w:rsidR="00AD16A3" w:rsidRPr="00B3770C" w:rsidRDefault="00AD16A3" w:rsidP="002D5222">
    <w:pPr>
      <w:spacing w:after="0" w:line="240" w:lineRule="auto"/>
      <w:jc w:val="center"/>
      <w:rPr>
        <w:rFonts w:asciiTheme="minorBidi" w:hAnsiTheme="minorBidi"/>
        <w:lang w:val="ru-RU"/>
      </w:rPr>
    </w:pPr>
  </w:p>
  <w:p w14:paraId="0D5F7FE3" w14:textId="77777777" w:rsidR="00AD16A3" w:rsidRPr="00B3770C" w:rsidRDefault="00AD16A3" w:rsidP="002D5222">
    <w:pPr>
      <w:spacing w:after="0" w:line="240" w:lineRule="auto"/>
      <w:jc w:val="center"/>
      <w:rPr>
        <w:rFonts w:cs="Arial"/>
        <w:lang w:val="ru-RU"/>
      </w:rPr>
    </w:pPr>
  </w:p>
  <w:p w14:paraId="23B9D40D" w14:textId="77777777" w:rsidR="00AD16A3" w:rsidRPr="00B3770C" w:rsidRDefault="00AD16A3" w:rsidP="002D5222">
    <w:pPr>
      <w:pStyle w:val="Heading7"/>
      <w:tabs>
        <w:tab w:val="clear" w:pos="567"/>
        <w:tab w:val="right" w:pos="9540"/>
      </w:tabs>
      <w:spacing w:line="240" w:lineRule="auto"/>
      <w:rPr>
        <w:rFonts w:asciiTheme="minorBidi" w:hAnsiTheme="minorBidi" w:cstheme="minorBidi"/>
        <w:szCs w:val="22"/>
        <w:lang w:val="ru-RU"/>
      </w:rPr>
    </w:pPr>
    <w:r>
      <w:rPr>
        <w:lang w:val="ru-RU"/>
      </w:rPr>
      <w:t xml:space="preserve">Пункт </w:t>
    </w:r>
    <w:r>
      <w:rPr>
        <w:b/>
        <w:bCs/>
        <w:lang w:val="ru-RU"/>
      </w:rPr>
      <w:t>4.10</w:t>
    </w:r>
    <w:r>
      <w:rPr>
        <w:lang w:val="ru-RU"/>
      </w:rPr>
      <w:t xml:space="preserve"> предварительной повестки дня</w:t>
    </w:r>
  </w:p>
  <w:p w14:paraId="2B08AD1F" w14:textId="77777777" w:rsidR="00AD16A3" w:rsidRPr="00B3770C" w:rsidRDefault="00AD16A3" w:rsidP="002D5222">
    <w:pPr>
      <w:spacing w:after="0" w:line="240" w:lineRule="auto"/>
      <w:rPr>
        <w:rFonts w:cs="Arial"/>
        <w:lang w:val="ru-RU"/>
      </w:rPr>
    </w:pPr>
  </w:p>
  <w:p w14:paraId="06E65329" w14:textId="77777777" w:rsidR="00AD16A3" w:rsidRPr="00B3770C" w:rsidRDefault="00AD16A3" w:rsidP="002D5222">
    <w:pPr>
      <w:spacing w:after="0" w:line="240" w:lineRule="auto"/>
      <w:rPr>
        <w:rFonts w:cs="Arial"/>
        <w:lang w:val="ru-RU"/>
      </w:rPr>
    </w:pPr>
  </w:p>
  <w:p w14:paraId="4D10F7A7" w14:textId="4EA66A78" w:rsidR="00AD16A3" w:rsidRPr="00B3770C" w:rsidRDefault="00AD16A3" w:rsidP="002D5222">
    <w:pPr>
      <w:pStyle w:val="Docheading"/>
      <w:rPr>
        <w:sz w:val="28"/>
        <w:szCs w:val="28"/>
        <w:lang w:val="ru-RU"/>
      </w:rPr>
    </w:pPr>
    <w:r w:rsidRPr="00BF266C">
      <w:rPr>
        <w:sz w:val="28"/>
        <w:szCs w:val="28"/>
        <w:lang w:val="ru-RU"/>
      </w:rPr>
      <w:t xml:space="preserve">Ход </w:t>
    </w:r>
    <w:r w:rsidR="00D43A51" w:rsidRPr="00BF266C">
      <w:rPr>
        <w:sz w:val="28"/>
        <w:szCs w:val="28"/>
        <w:lang w:val="ru-RU"/>
      </w:rPr>
      <w:t xml:space="preserve">осуществления </w:t>
    </w:r>
    <w:r w:rsidRPr="00BF266C">
      <w:rPr>
        <w:sz w:val="28"/>
        <w:szCs w:val="28"/>
        <w:lang w:val="ru-RU"/>
      </w:rPr>
      <w:t>плана Десятилетия Организации</w:t>
    </w:r>
    <w:r w:rsidR="00BF266C">
      <w:rPr>
        <w:sz w:val="28"/>
        <w:szCs w:val="28"/>
        <w:lang w:val="ru-RU"/>
      </w:rPr>
      <w:br/>
    </w:r>
    <w:r w:rsidRPr="00BF266C">
      <w:rPr>
        <w:sz w:val="28"/>
        <w:szCs w:val="28"/>
        <w:lang w:val="ru-RU"/>
      </w:rPr>
      <w:t xml:space="preserve">Объединенных Наций, посвященного науке об океане в интересах устойчивого развития, и </w:t>
    </w:r>
    <w:r w:rsidR="00D43A51" w:rsidRPr="00BF266C">
      <w:rPr>
        <w:sz w:val="28"/>
        <w:szCs w:val="28"/>
        <w:lang w:val="ru-RU"/>
      </w:rPr>
      <w:t>перспективы</w:t>
    </w:r>
    <w:r w:rsidRPr="00BF266C">
      <w:rPr>
        <w:sz w:val="28"/>
        <w:szCs w:val="28"/>
        <w:lang w:val="ru-RU"/>
      </w:rPr>
      <w:t xml:space="preserve"> на 2024 г.</w:t>
    </w:r>
  </w:p>
  <w:p w14:paraId="1EF99E82" w14:textId="77777777" w:rsidR="00AD16A3" w:rsidRPr="00B3770C" w:rsidRDefault="00AD16A3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D1B24"/>
    <w:multiLevelType w:val="hybridMultilevel"/>
    <w:tmpl w:val="8FA8CC8A"/>
    <w:lvl w:ilvl="0" w:tplc="1BF863B4">
      <w:start w:val="1"/>
      <w:numFmt w:val="decimal"/>
      <w:lvlText w:val="%1."/>
      <w:lvlJc w:val="left"/>
      <w:pPr>
        <w:ind w:left="810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7110" w:hanging="360"/>
      </w:pPr>
    </w:lvl>
    <w:lvl w:ilvl="2" w:tplc="0809001B" w:tentative="1">
      <w:start w:val="1"/>
      <w:numFmt w:val="lowerRoman"/>
      <w:lvlText w:val="%3."/>
      <w:lvlJc w:val="right"/>
      <w:pPr>
        <w:ind w:left="7830" w:hanging="180"/>
      </w:pPr>
    </w:lvl>
    <w:lvl w:ilvl="3" w:tplc="0809000F" w:tentative="1">
      <w:start w:val="1"/>
      <w:numFmt w:val="decimal"/>
      <w:lvlText w:val="%4."/>
      <w:lvlJc w:val="left"/>
      <w:pPr>
        <w:ind w:left="8550" w:hanging="360"/>
      </w:pPr>
    </w:lvl>
    <w:lvl w:ilvl="4" w:tplc="08090019" w:tentative="1">
      <w:start w:val="1"/>
      <w:numFmt w:val="lowerLetter"/>
      <w:lvlText w:val="%5."/>
      <w:lvlJc w:val="left"/>
      <w:pPr>
        <w:ind w:left="9270" w:hanging="360"/>
      </w:pPr>
    </w:lvl>
    <w:lvl w:ilvl="5" w:tplc="0809001B" w:tentative="1">
      <w:start w:val="1"/>
      <w:numFmt w:val="lowerRoman"/>
      <w:lvlText w:val="%6."/>
      <w:lvlJc w:val="right"/>
      <w:pPr>
        <w:ind w:left="9990" w:hanging="180"/>
      </w:pPr>
    </w:lvl>
    <w:lvl w:ilvl="6" w:tplc="0809000F" w:tentative="1">
      <w:start w:val="1"/>
      <w:numFmt w:val="decimal"/>
      <w:lvlText w:val="%7."/>
      <w:lvlJc w:val="left"/>
      <w:pPr>
        <w:ind w:left="10710" w:hanging="360"/>
      </w:pPr>
    </w:lvl>
    <w:lvl w:ilvl="7" w:tplc="08090019" w:tentative="1">
      <w:start w:val="1"/>
      <w:numFmt w:val="lowerLetter"/>
      <w:lvlText w:val="%8."/>
      <w:lvlJc w:val="left"/>
      <w:pPr>
        <w:ind w:left="11430" w:hanging="360"/>
      </w:pPr>
    </w:lvl>
    <w:lvl w:ilvl="8" w:tplc="080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" w15:restartNumberingAfterBreak="0">
    <w:nsid w:val="684E4C50"/>
    <w:multiLevelType w:val="hybridMultilevel"/>
    <w:tmpl w:val="0D0CF51C"/>
    <w:lvl w:ilvl="0" w:tplc="F022E4D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34236">
    <w:abstractNumId w:val="0"/>
  </w:num>
  <w:num w:numId="2" w16cid:durableId="1387994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425"/>
  <w:doNotHyphenateCaps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D1"/>
    <w:rsid w:val="00072A92"/>
    <w:rsid w:val="000826E6"/>
    <w:rsid w:val="000A7B6D"/>
    <w:rsid w:val="00101A58"/>
    <w:rsid w:val="00123E51"/>
    <w:rsid w:val="00134E04"/>
    <w:rsid w:val="00145944"/>
    <w:rsid w:val="00170DA0"/>
    <w:rsid w:val="00173221"/>
    <w:rsid w:val="001B0854"/>
    <w:rsid w:val="001B4DE4"/>
    <w:rsid w:val="001F1A50"/>
    <w:rsid w:val="001F4025"/>
    <w:rsid w:val="001F4A53"/>
    <w:rsid w:val="001F556F"/>
    <w:rsid w:val="0020476B"/>
    <w:rsid w:val="002168F4"/>
    <w:rsid w:val="0022671E"/>
    <w:rsid w:val="00227E18"/>
    <w:rsid w:val="00246022"/>
    <w:rsid w:val="00270226"/>
    <w:rsid w:val="002704AD"/>
    <w:rsid w:val="002731A7"/>
    <w:rsid w:val="002C6D8F"/>
    <w:rsid w:val="002D5222"/>
    <w:rsid w:val="002F08C1"/>
    <w:rsid w:val="002F18A6"/>
    <w:rsid w:val="00336FB2"/>
    <w:rsid w:val="00351D09"/>
    <w:rsid w:val="00361E4C"/>
    <w:rsid w:val="003634A9"/>
    <w:rsid w:val="00365312"/>
    <w:rsid w:val="0039488D"/>
    <w:rsid w:val="003976FE"/>
    <w:rsid w:val="003B1DCA"/>
    <w:rsid w:val="003B389B"/>
    <w:rsid w:val="003C2925"/>
    <w:rsid w:val="003C311B"/>
    <w:rsid w:val="003D46B1"/>
    <w:rsid w:val="003E0320"/>
    <w:rsid w:val="004161AC"/>
    <w:rsid w:val="00422DDA"/>
    <w:rsid w:val="0042301F"/>
    <w:rsid w:val="004422B5"/>
    <w:rsid w:val="0047731B"/>
    <w:rsid w:val="0048071D"/>
    <w:rsid w:val="004A7825"/>
    <w:rsid w:val="004C0F67"/>
    <w:rsid w:val="004D473D"/>
    <w:rsid w:val="005021EE"/>
    <w:rsid w:val="00562295"/>
    <w:rsid w:val="00584B95"/>
    <w:rsid w:val="005B0B47"/>
    <w:rsid w:val="005C5A42"/>
    <w:rsid w:val="005D6B3D"/>
    <w:rsid w:val="005E364A"/>
    <w:rsid w:val="006209EA"/>
    <w:rsid w:val="0062396D"/>
    <w:rsid w:val="0065278E"/>
    <w:rsid w:val="00665260"/>
    <w:rsid w:val="00693701"/>
    <w:rsid w:val="006A1942"/>
    <w:rsid w:val="006A7142"/>
    <w:rsid w:val="006D528A"/>
    <w:rsid w:val="006D7F1B"/>
    <w:rsid w:val="007217D6"/>
    <w:rsid w:val="007571CC"/>
    <w:rsid w:val="007A053F"/>
    <w:rsid w:val="007A29E6"/>
    <w:rsid w:val="007D14D4"/>
    <w:rsid w:val="007D5C47"/>
    <w:rsid w:val="007E3CD1"/>
    <w:rsid w:val="007E5ED7"/>
    <w:rsid w:val="00810702"/>
    <w:rsid w:val="0082437D"/>
    <w:rsid w:val="00830AAB"/>
    <w:rsid w:val="008470B5"/>
    <w:rsid w:val="00853C6F"/>
    <w:rsid w:val="00880A8E"/>
    <w:rsid w:val="008837E6"/>
    <w:rsid w:val="00895229"/>
    <w:rsid w:val="008D738F"/>
    <w:rsid w:val="008E21A1"/>
    <w:rsid w:val="008F2801"/>
    <w:rsid w:val="008F643B"/>
    <w:rsid w:val="00915B28"/>
    <w:rsid w:val="00920C3B"/>
    <w:rsid w:val="00921F6A"/>
    <w:rsid w:val="009235A1"/>
    <w:rsid w:val="009505DD"/>
    <w:rsid w:val="00963329"/>
    <w:rsid w:val="00967BF6"/>
    <w:rsid w:val="0097089C"/>
    <w:rsid w:val="0097310B"/>
    <w:rsid w:val="00983B66"/>
    <w:rsid w:val="009873AA"/>
    <w:rsid w:val="009950BD"/>
    <w:rsid w:val="009A4B44"/>
    <w:rsid w:val="009C34F3"/>
    <w:rsid w:val="00A06EC3"/>
    <w:rsid w:val="00A12C57"/>
    <w:rsid w:val="00A16248"/>
    <w:rsid w:val="00A36792"/>
    <w:rsid w:val="00A44DEC"/>
    <w:rsid w:val="00A51998"/>
    <w:rsid w:val="00A54BBD"/>
    <w:rsid w:val="00A57481"/>
    <w:rsid w:val="00A87B4D"/>
    <w:rsid w:val="00A9344F"/>
    <w:rsid w:val="00A949D7"/>
    <w:rsid w:val="00A96D7F"/>
    <w:rsid w:val="00AC3F72"/>
    <w:rsid w:val="00AD16A3"/>
    <w:rsid w:val="00AE06A7"/>
    <w:rsid w:val="00B00804"/>
    <w:rsid w:val="00B0081F"/>
    <w:rsid w:val="00B25D63"/>
    <w:rsid w:val="00B3770C"/>
    <w:rsid w:val="00B526F4"/>
    <w:rsid w:val="00B63769"/>
    <w:rsid w:val="00BB63FF"/>
    <w:rsid w:val="00BE30D2"/>
    <w:rsid w:val="00BF266C"/>
    <w:rsid w:val="00C02142"/>
    <w:rsid w:val="00C0472C"/>
    <w:rsid w:val="00C224A1"/>
    <w:rsid w:val="00C46B66"/>
    <w:rsid w:val="00C577BB"/>
    <w:rsid w:val="00C806B9"/>
    <w:rsid w:val="00C92DC3"/>
    <w:rsid w:val="00C955F3"/>
    <w:rsid w:val="00CD2980"/>
    <w:rsid w:val="00CF11E6"/>
    <w:rsid w:val="00CF4729"/>
    <w:rsid w:val="00D174C8"/>
    <w:rsid w:val="00D20A73"/>
    <w:rsid w:val="00D310ED"/>
    <w:rsid w:val="00D4206E"/>
    <w:rsid w:val="00D43A51"/>
    <w:rsid w:val="00D45CD6"/>
    <w:rsid w:val="00D76CC1"/>
    <w:rsid w:val="00D96D82"/>
    <w:rsid w:val="00DA27C5"/>
    <w:rsid w:val="00DC4810"/>
    <w:rsid w:val="00DC6F45"/>
    <w:rsid w:val="00DE0ED2"/>
    <w:rsid w:val="00DF4243"/>
    <w:rsid w:val="00DF4B42"/>
    <w:rsid w:val="00E047C7"/>
    <w:rsid w:val="00E558C3"/>
    <w:rsid w:val="00EA7830"/>
    <w:rsid w:val="00EB537F"/>
    <w:rsid w:val="00EC611E"/>
    <w:rsid w:val="00EE6CBB"/>
    <w:rsid w:val="00F37FA1"/>
    <w:rsid w:val="00F45DE0"/>
    <w:rsid w:val="00F64E41"/>
    <w:rsid w:val="00F802F9"/>
    <w:rsid w:val="00F8135F"/>
    <w:rsid w:val="00F877D9"/>
    <w:rsid w:val="00F928D8"/>
    <w:rsid w:val="00FC5AC4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E54DE1F"/>
  <w15:docId w15:val="{F37BF854-58AC-43DA-9D09-291C49D0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D6"/>
  </w:style>
  <w:style w:type="paragraph" w:styleId="Heading7">
    <w:name w:val="heading 7"/>
    <w:basedOn w:val="Normal"/>
    <w:next w:val="Normal"/>
    <w:link w:val="Heading7Char"/>
    <w:qFormat/>
    <w:rsid w:val="002D5222"/>
    <w:pPr>
      <w:keepNext/>
      <w:tabs>
        <w:tab w:val="left" w:pos="567"/>
      </w:tabs>
      <w:snapToGrid w:val="0"/>
      <w:spacing w:after="0" w:line="360" w:lineRule="atLeast"/>
      <w:outlineLvl w:val="6"/>
    </w:pPr>
    <w:rPr>
      <w:rFonts w:ascii="Arial" w:eastAsia="Times New Roman" w:hAnsi="Arial" w:cs="Times New Roman"/>
      <w:snapToGrid w:val="0"/>
      <w:szCs w:val="24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E3CD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E3CD1"/>
    <w:pPr>
      <w:widowControl w:val="0"/>
      <w:tabs>
        <w:tab w:val="left" w:pos="567"/>
      </w:tabs>
      <w:adjustRightInd w:val="0"/>
      <w:snapToGrid w:val="0"/>
      <w:spacing w:after="0" w:line="360" w:lineRule="atLeast"/>
      <w:contextualSpacing/>
      <w:jc w:val="both"/>
      <w:textAlignment w:val="baseline"/>
    </w:pPr>
    <w:rPr>
      <w:rFonts w:ascii="Arial" w:eastAsia="Times New Roman" w:hAnsi="Arial" w:cs="Times New Roman"/>
      <w:snapToGrid w:val="0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7E3CD1"/>
    <w:rPr>
      <w:rFonts w:ascii="Arial" w:eastAsia="Times New Roman" w:hAnsi="Arial" w:cs="Times New Roman"/>
      <w:snapToGrid w:val="0"/>
      <w:szCs w:val="24"/>
      <w:lang w:val="en-GB" w:eastAsia="en-US"/>
    </w:rPr>
  </w:style>
  <w:style w:type="paragraph" w:customStyle="1" w:styleId="Style2">
    <w:name w:val="Style2"/>
    <w:basedOn w:val="Normal"/>
    <w:link w:val="Style2Car"/>
    <w:qFormat/>
    <w:rsid w:val="009873AA"/>
    <w:pPr>
      <w:shd w:val="clear" w:color="auto" w:fill="FFFFFF"/>
      <w:tabs>
        <w:tab w:val="num" w:pos="1400"/>
      </w:tabs>
      <w:spacing w:after="240" w:line="240" w:lineRule="auto"/>
      <w:jc w:val="both"/>
    </w:pPr>
    <w:rPr>
      <w:rFonts w:ascii="Arial" w:eastAsia="Times New Roman" w:hAnsi="Arial" w:cs="Times New Roman"/>
      <w:iCs/>
      <w:snapToGrid w:val="0"/>
      <w:lang w:val="en-GB" w:eastAsia="en-US"/>
    </w:rPr>
  </w:style>
  <w:style w:type="character" w:customStyle="1" w:styleId="Style2Car">
    <w:name w:val="Style2 Car"/>
    <w:basedOn w:val="DefaultParagraphFont"/>
    <w:link w:val="Style2"/>
    <w:rsid w:val="009873AA"/>
    <w:rPr>
      <w:rFonts w:ascii="Arial" w:eastAsia="Times New Roman" w:hAnsi="Arial" w:cs="Times New Roman"/>
      <w:iCs/>
      <w:snapToGrid w:val="0"/>
      <w:shd w:val="clear" w:color="auto" w:fill="FFFFFF"/>
      <w:lang w:val="en-GB" w:eastAsia="en-US"/>
    </w:rPr>
  </w:style>
  <w:style w:type="paragraph" w:styleId="Header">
    <w:name w:val="header"/>
    <w:basedOn w:val="Normal"/>
    <w:link w:val="HeaderChar"/>
    <w:uiPriority w:val="99"/>
    <w:rsid w:val="00E047C7"/>
    <w:pPr>
      <w:tabs>
        <w:tab w:val="left" w:pos="567"/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47C7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7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221"/>
  </w:style>
  <w:style w:type="table" w:styleId="TableGrid">
    <w:name w:val="Table Grid"/>
    <w:basedOn w:val="TableNormal"/>
    <w:rsid w:val="0017322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D5222"/>
    <w:rPr>
      <w:rFonts w:ascii="Arial" w:eastAsia="Times New Roman" w:hAnsi="Arial" w:cs="Times New Roman"/>
      <w:snapToGrid w:val="0"/>
      <w:szCs w:val="24"/>
      <w:u w:val="single"/>
      <w:lang w:val="en-GB" w:eastAsia="en-US"/>
    </w:rPr>
  </w:style>
  <w:style w:type="paragraph" w:customStyle="1" w:styleId="Marge">
    <w:name w:val="Marge"/>
    <w:basedOn w:val="Normal"/>
    <w:link w:val="MargeChar"/>
    <w:uiPriority w:val="99"/>
    <w:rsid w:val="002D5222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  <w:lang w:val="en-GB" w:eastAsia="en-US"/>
    </w:rPr>
  </w:style>
  <w:style w:type="paragraph" w:customStyle="1" w:styleId="Docheading">
    <w:name w:val="Doc. heading"/>
    <w:basedOn w:val="Header"/>
    <w:rsid w:val="002D5222"/>
    <w:pPr>
      <w:spacing w:after="480"/>
      <w:jc w:val="center"/>
    </w:pPr>
    <w:rPr>
      <w:rFonts w:ascii="Arial" w:hAnsi="Arial" w:cs="Arial"/>
      <w:b/>
      <w:bCs/>
    </w:rPr>
  </w:style>
  <w:style w:type="character" w:customStyle="1" w:styleId="MargeChar">
    <w:name w:val="Marge Char"/>
    <w:basedOn w:val="DefaultParagraphFont"/>
    <w:link w:val="Marge"/>
    <w:uiPriority w:val="99"/>
    <w:rsid w:val="002D5222"/>
    <w:rPr>
      <w:rFonts w:ascii="Arial" w:eastAsia="Times New Roman" w:hAnsi="Arial" w:cs="Times New Roman"/>
      <w:snapToGrid w:val="0"/>
      <w:szCs w:val="24"/>
      <w:lang w:val="en-GB" w:eastAsia="en-US"/>
    </w:rPr>
  </w:style>
  <w:style w:type="paragraph" w:styleId="Revision">
    <w:name w:val="Revision"/>
    <w:hidden/>
    <w:uiPriority w:val="99"/>
    <w:semiHidden/>
    <w:rsid w:val="002D5222"/>
    <w:pPr>
      <w:spacing w:after="0" w:line="240" w:lineRule="auto"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826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9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98"/>
    <w:rPr>
      <w:rFonts w:ascii="Times New Roman" w:hAnsi="Times New Roman" w:cs="Times New Roman"/>
      <w:sz w:val="18"/>
      <w:szCs w:val="18"/>
    </w:rPr>
  </w:style>
  <w:style w:type="character" w:customStyle="1" w:styleId="rynqvb">
    <w:name w:val="rynqvb"/>
    <w:basedOn w:val="DefaultParagraphFont"/>
    <w:rsid w:val="00AC3F72"/>
  </w:style>
  <w:style w:type="character" w:styleId="Strong">
    <w:name w:val="Strong"/>
    <w:basedOn w:val="DefaultParagraphFont"/>
    <w:uiPriority w:val="22"/>
    <w:qFormat/>
    <w:rsid w:val="00F45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3047</Words>
  <Characters>20996</Characters>
  <Application>Microsoft Office Word</Application>
  <DocSecurity>0</DocSecurity>
  <Lines>306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24046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осуществления плана Десятилетия Организации_x000d_
Объединенных Наций, посвященного науке об океане в интересах устойчивого развития, и перспективы на 2024 г._x000d_
</dc:title>
  <dc:subject>IOC/A-32/4.12.Doc(1)</dc:subject>
  <dc:creator>Clausen, Alison</dc:creator>
  <cp:keywords>0</cp:keywords>
  <dc:description/>
  <cp:lastModifiedBy>Chakhvorostova, Valentina</cp:lastModifiedBy>
  <cp:revision>9</cp:revision>
  <cp:lastPrinted>2023-06-02T20:51:00Z</cp:lastPrinted>
  <dcterms:created xsi:type="dcterms:W3CDTF">2023-06-06T09:10:00Z</dcterms:created>
  <dcterms:modified xsi:type="dcterms:W3CDTF">2023-06-06T12:50:00Z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a_zaytseva</vt:lpwstr>
  </property>
  <property fmtid="{D5CDD505-2E9C-101B-9397-08002B2CF9AE}" pid="4" name="GeneratedDate">
    <vt:lpwstr>06/02/2023 12:58:52</vt:lpwstr>
  </property>
  <property fmtid="{D5CDD505-2E9C-101B-9397-08002B2CF9AE}" pid="5" name="OriginalDocID">
    <vt:lpwstr>5b73e794-c07a-4d90-ba8a-11110234ad56</vt:lpwstr>
  </property>
  <property fmtid="{D5CDD505-2E9C-101B-9397-08002B2CF9AE}" pid="6" name="JobDCPMS">
    <vt:lpwstr>2301787</vt:lpwstr>
  </property>
  <property fmtid="{D5CDD505-2E9C-101B-9397-08002B2CF9AE}" pid="7" name="Language">
    <vt:lpwstr>R</vt:lpwstr>
  </property>
</Properties>
</file>