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05B1A" w:rsidR="00F46543" w:rsidP="00F46543" w:rsidRDefault="00F46543" w14:paraId="7D234B77" w14:textId="77777777">
      <w:pPr>
        <w:jc w:val="both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505B1A" w:rsidR="00F46543" w:rsidTr="00706823" w14:paraId="500CB64A" w14:textId="77777777">
        <w:trPr>
          <w:trHeight w:val="300"/>
        </w:trPr>
        <w:tc>
          <w:tcPr>
            <w:tcW w:w="4508" w:type="dxa"/>
          </w:tcPr>
          <w:p w:rsidRPr="00505B1A" w:rsidR="00F46543" w:rsidP="00706823" w:rsidRDefault="00F46543" w14:paraId="4E1308E5" w14:textId="77777777">
            <w:pPr>
              <w:ind w:left="1298"/>
              <w:rPr>
                <w:rFonts w:ascii="Helvetica" w:hAnsi="Helvetica"/>
              </w:rPr>
            </w:pPr>
          </w:p>
          <w:p w:rsidRPr="00505B1A" w:rsidR="00F46543" w:rsidP="00706823" w:rsidRDefault="00F46543" w14:paraId="4B490BFD" w14:textId="77777777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  <w:noProof/>
                <w:color w:val="365F91" w:themeColor="accent1" w:themeShade="BF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5DE662E" wp14:editId="7002E2E0">
                  <wp:simplePos x="0" y="0"/>
                  <wp:positionH relativeFrom="page">
                    <wp:posOffset>59055</wp:posOffset>
                  </wp:positionH>
                  <wp:positionV relativeFrom="page">
                    <wp:posOffset>12065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B1A">
              <w:rPr>
                <w:rFonts w:ascii="Helvetica" w:hAnsi="Helvetica"/>
                <w:b/>
                <w:bCs/>
              </w:rPr>
              <w:t>World</w:t>
            </w:r>
          </w:p>
          <w:p w:rsidRPr="00505B1A" w:rsidR="00F46543" w:rsidP="00706823" w:rsidRDefault="00F46543" w14:paraId="4C5DB7BC" w14:textId="77777777">
            <w:pPr>
              <w:ind w:left="1156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Meteorological</w:t>
            </w:r>
          </w:p>
          <w:p w:rsidRPr="00505B1A" w:rsidR="00F46543" w:rsidP="00706823" w:rsidRDefault="00F46543" w14:paraId="425E846F" w14:textId="77777777">
            <w:pPr>
              <w:ind w:left="1156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Organization</w:t>
            </w:r>
          </w:p>
        </w:tc>
        <w:tc>
          <w:tcPr>
            <w:tcW w:w="4508" w:type="dxa"/>
          </w:tcPr>
          <w:p w:rsidRPr="00505B1A" w:rsidR="00F46543" w:rsidP="00706823" w:rsidRDefault="00F46543" w14:paraId="3F0B67B2" w14:textId="77777777">
            <w:pPr>
              <w:ind w:right="1974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60288" behindDoc="0" locked="0" layoutInCell="1" allowOverlap="1" wp14:anchorId="39C6A86E" wp14:editId="153863F2">
                  <wp:simplePos x="0" y="0"/>
                  <wp:positionH relativeFrom="column">
                    <wp:posOffset>1830251</wp:posOffset>
                  </wp:positionH>
                  <wp:positionV relativeFrom="paragraph">
                    <wp:posOffset>146400</wp:posOffset>
                  </wp:positionV>
                  <wp:extent cx="1010951" cy="680655"/>
                  <wp:effectExtent l="0" t="0" r="5080" b="5715"/>
                  <wp:wrapNone/>
                  <wp:docPr id="1357877307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77307" name="Picture 1" descr="A blue and whit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51" cy="68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505B1A" w:rsidR="00F46543" w:rsidP="00706823" w:rsidRDefault="00F46543" w14:paraId="3395FB8B" w14:textId="77777777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Intergovernmental</w:t>
            </w:r>
          </w:p>
          <w:p w:rsidRPr="00505B1A" w:rsidR="00F46543" w:rsidP="00706823" w:rsidRDefault="00F46543" w14:paraId="1BDFE235" w14:textId="77777777">
            <w:pPr>
              <w:ind w:right="1542"/>
              <w:jc w:val="right"/>
              <w:rPr>
                <w:rFonts w:ascii="Helvetica" w:hAnsi="Helvetica"/>
                <w:b/>
                <w:bCs/>
              </w:rPr>
            </w:pPr>
            <w:r w:rsidRPr="00505B1A">
              <w:rPr>
                <w:rFonts w:ascii="Helvetica" w:hAnsi="Helvetica"/>
                <w:b/>
                <w:bCs/>
              </w:rPr>
              <w:t>Oceanographic</w:t>
            </w:r>
          </w:p>
          <w:p w:rsidRPr="00505B1A" w:rsidR="00F46543" w:rsidP="00706823" w:rsidRDefault="00F46543" w14:paraId="76F5D581" w14:textId="77777777">
            <w:pPr>
              <w:ind w:right="1542"/>
              <w:jc w:val="right"/>
              <w:rPr>
                <w:rFonts w:ascii="Helvetica" w:hAnsi="Helvetica"/>
              </w:rPr>
            </w:pPr>
            <w:r w:rsidRPr="00505B1A">
              <w:rPr>
                <w:rFonts w:ascii="Helvetica" w:hAnsi="Helvetica"/>
                <w:b/>
                <w:bCs/>
              </w:rPr>
              <w:t>Commission of UNESCO</w:t>
            </w:r>
          </w:p>
        </w:tc>
      </w:tr>
    </w:tbl>
    <w:p w:rsidRPr="00505B1A" w:rsidR="00F46543" w:rsidP="00F46543" w:rsidRDefault="00F46543" w14:paraId="12BA1B9D" w14:textId="77777777">
      <w:pPr>
        <w:rPr>
          <w:rFonts w:ascii="Helvetica" w:hAnsi="Helvetica"/>
        </w:rPr>
      </w:pPr>
    </w:p>
    <w:p w:rsidRPr="00505B1A" w:rsidR="00F46543" w:rsidP="00F46543" w:rsidRDefault="00F46543" w14:paraId="08C20AA3" w14:textId="77777777">
      <w:pPr>
        <w:rPr>
          <w:rFonts w:ascii="Helvetica" w:hAnsi="Helvetica"/>
        </w:rPr>
      </w:pPr>
    </w:p>
    <w:p w:rsidRPr="00505B1A" w:rsidR="00F46543" w:rsidP="00F46543" w:rsidRDefault="00F46543" w14:paraId="171ED653" w14:textId="77777777">
      <w:pPr>
        <w:jc w:val="center"/>
        <w:rPr>
          <w:rFonts w:ascii="Helvetica" w:hAnsi="Helvetica"/>
          <w:b/>
          <w:bCs/>
        </w:rPr>
      </w:pPr>
      <w:r w:rsidRPr="00505B1A">
        <w:rPr>
          <w:rFonts w:ascii="Helvetica" w:hAnsi="Helvetica"/>
          <w:b/>
          <w:bCs/>
        </w:rPr>
        <w:t>JOINT WMO-IOC COLLABORATIVE BOARD</w:t>
      </w:r>
    </w:p>
    <w:p w:rsidRPr="00505B1A" w:rsidR="00F46543" w:rsidP="00F46543" w:rsidRDefault="00F46543" w14:paraId="1510F018" w14:textId="77777777">
      <w:pPr>
        <w:jc w:val="center"/>
        <w:rPr>
          <w:rFonts w:ascii="Helvetica" w:hAnsi="Helvetica"/>
        </w:rPr>
      </w:pPr>
      <w:r w:rsidRPr="00505B1A">
        <w:rPr>
          <w:rFonts w:ascii="Helvetica" w:hAnsi="Helvetica"/>
        </w:rPr>
        <w:t xml:space="preserve">Third Meeting, part </w:t>
      </w:r>
      <w:r>
        <w:rPr>
          <w:rFonts w:ascii="Helvetica" w:hAnsi="Helvetica"/>
        </w:rPr>
        <w:t>2</w:t>
      </w:r>
      <w:r w:rsidRPr="00505B1A">
        <w:rPr>
          <w:rFonts w:ascii="Helvetica" w:hAnsi="Helvetica"/>
        </w:rPr>
        <w:t xml:space="preserve">: </w:t>
      </w:r>
      <w:r>
        <w:rPr>
          <w:rFonts w:ascii="Helvetica" w:hAnsi="Helvetica"/>
        </w:rPr>
        <w:t xml:space="preserve">Hybrid, 04-06 September </w:t>
      </w:r>
      <w:r w:rsidRPr="00505B1A">
        <w:rPr>
          <w:rFonts w:ascii="Helvetica" w:hAnsi="Helvetica"/>
        </w:rPr>
        <w:t>2024</w:t>
      </w:r>
    </w:p>
    <w:p w:rsidRPr="009D2FA9" w:rsidR="00E11435" w:rsidP="009D2FA9" w:rsidRDefault="00F46543" w14:paraId="054FF296" w14:textId="3AD21618">
      <w:pPr>
        <w:shd w:val="clear" w:color="auto" w:fill="FFFFFF"/>
        <w:spacing w:line="338" w:lineRule="auto"/>
        <w:jc w:val="center"/>
        <w:rPr>
          <w:b/>
          <w:sz w:val="24"/>
          <w:szCs w:val="24"/>
          <w:lang w:val="en-US"/>
        </w:rPr>
      </w:pPr>
      <w:r w:rsidRPr="009D2FA9">
        <w:rPr>
          <w:b/>
          <w:sz w:val="24"/>
          <w:szCs w:val="24"/>
          <w:lang w:val="en-US"/>
        </w:rPr>
        <w:t xml:space="preserve">Local </w:t>
      </w:r>
      <w:r w:rsidRPr="009D2FA9" w:rsidR="009D2FA9">
        <w:rPr>
          <w:b/>
          <w:sz w:val="24"/>
          <w:szCs w:val="24"/>
          <w:lang w:val="en-US"/>
        </w:rPr>
        <w:t>information</w:t>
      </w:r>
    </w:p>
    <w:p w:rsidRPr="00F46543" w:rsidR="00E11435" w:rsidRDefault="00E11435" w14:paraId="71833AD4" w14:textId="77777777">
      <w:pPr>
        <w:shd w:val="clear" w:color="auto" w:fill="FFFFFF"/>
        <w:spacing w:line="338" w:lineRule="auto"/>
        <w:rPr>
          <w:b/>
          <w:color w:val="4A86E8"/>
          <w:sz w:val="24"/>
          <w:szCs w:val="24"/>
          <w:u w:val="single"/>
          <w:lang w:val="en-US"/>
        </w:rPr>
      </w:pPr>
    </w:p>
    <w:p w:rsidRPr="00F46543" w:rsidR="00813483" w:rsidRDefault="008A3AEF" w14:paraId="00000002" w14:textId="671A2826">
      <w:pPr>
        <w:shd w:val="clear" w:color="auto" w:fill="FFFFFF"/>
        <w:spacing w:line="338" w:lineRule="auto"/>
        <w:rPr>
          <w:b/>
          <w:color w:val="4A86E8"/>
          <w:sz w:val="24"/>
          <w:szCs w:val="24"/>
          <w:u w:val="single"/>
          <w:lang w:val="en-US"/>
        </w:rPr>
      </w:pPr>
      <w:r w:rsidRPr="00F46543">
        <w:rPr>
          <w:b/>
          <w:color w:val="4A86E8"/>
          <w:sz w:val="24"/>
          <w:szCs w:val="24"/>
          <w:u w:val="single"/>
          <w:lang w:val="en-US"/>
        </w:rPr>
        <w:t>MEETING LOCATION:</w:t>
      </w:r>
    </w:p>
    <w:p w:rsidRPr="00F46543" w:rsidR="00813483" w:rsidRDefault="00F913BB" w14:paraId="00000003" w14:textId="77777777">
      <w:pPr>
        <w:shd w:val="clear" w:color="auto" w:fill="FFFFFF"/>
        <w:spacing w:line="338" w:lineRule="auto"/>
        <w:ind w:left="360"/>
        <w:rPr>
          <w:b/>
          <w:lang w:val="en-US"/>
        </w:rPr>
      </w:pPr>
      <w:r w:rsidRPr="00F46543">
        <w:rPr>
          <w:b/>
          <w:lang w:val="en-US"/>
        </w:rPr>
        <w:t xml:space="preserve">OECD Headquarters &amp; </w:t>
      </w:r>
      <w:r w:rsidRPr="00F46543">
        <w:rPr>
          <w:b/>
          <w:lang w:val="en-US"/>
        </w:rPr>
        <w:t>Conference Centre</w:t>
      </w:r>
    </w:p>
    <w:p w:rsidRPr="00052713" w:rsidR="00813483" w:rsidRDefault="00F913BB" w14:paraId="00000004" w14:textId="77777777">
      <w:pPr>
        <w:shd w:val="clear" w:color="auto" w:fill="FFFFFF"/>
        <w:spacing w:line="338" w:lineRule="auto"/>
        <w:ind w:left="360"/>
        <w:rPr>
          <w:lang w:val="fr-CH"/>
        </w:rPr>
      </w:pPr>
      <w:r w:rsidRPr="00052713">
        <w:rPr>
          <w:lang w:val="fr-CH"/>
        </w:rPr>
        <w:t>2, rue André Pascal</w:t>
      </w:r>
    </w:p>
    <w:p w:rsidRPr="00052713" w:rsidR="00813483" w:rsidRDefault="00F913BB" w14:paraId="00000005" w14:textId="77777777">
      <w:pPr>
        <w:shd w:val="clear" w:color="auto" w:fill="FFFFFF"/>
        <w:spacing w:line="338" w:lineRule="auto"/>
        <w:ind w:left="360"/>
        <w:rPr>
          <w:lang w:val="fr-CH"/>
        </w:rPr>
      </w:pPr>
      <w:r w:rsidRPr="00052713">
        <w:rPr>
          <w:lang w:val="fr-CH"/>
        </w:rPr>
        <w:t>75016 Paris</w:t>
      </w:r>
    </w:p>
    <w:p w:rsidRPr="00052713" w:rsidR="00813483" w:rsidRDefault="00F913BB" w14:paraId="00000006" w14:textId="77777777">
      <w:pPr>
        <w:shd w:val="clear" w:color="auto" w:fill="FFFFFF"/>
        <w:spacing w:line="338" w:lineRule="auto"/>
        <w:ind w:left="360"/>
        <w:rPr>
          <w:lang w:val="fr-CH"/>
        </w:rPr>
      </w:pPr>
      <w:r w:rsidRPr="00052713">
        <w:rPr>
          <w:lang w:val="fr-CH"/>
        </w:rPr>
        <w:t>FRANCE</w:t>
      </w:r>
    </w:p>
    <w:p w:rsidR="00813483" w:rsidRDefault="00F913BB" w14:paraId="00000007" w14:textId="77777777">
      <w:pPr>
        <w:shd w:val="clear" w:color="auto" w:fill="FFFFFF"/>
        <w:spacing w:line="338" w:lineRule="auto"/>
        <w:ind w:left="360"/>
      </w:pPr>
      <w:r>
        <w:t>Tel.: +33 1 45 24 82 00</w:t>
      </w:r>
    </w:p>
    <w:p w:rsidR="00813483" w:rsidRDefault="00F913BB" w14:paraId="00000008" w14:textId="77777777">
      <w:pPr>
        <w:shd w:val="clear" w:color="auto" w:fill="FFFFFF"/>
        <w:spacing w:line="338" w:lineRule="auto"/>
        <w:ind w:left="360"/>
        <w:rPr>
          <w:b/>
        </w:rPr>
      </w:pPr>
      <w:r>
        <w:rPr>
          <w:b/>
        </w:rPr>
        <w:t>TRANSPORT</w:t>
      </w:r>
    </w:p>
    <w:p w:rsidR="00813483" w:rsidP="4A995683" w:rsidRDefault="00F913BB" w14:paraId="00000009" w14:textId="77777777">
      <w:pPr>
        <w:shd w:val="clear" w:color="auto" w:fill="FFFFFF" w:themeFill="background1"/>
        <w:spacing w:before="240" w:line="338" w:lineRule="auto"/>
        <w:ind w:left="360"/>
      </w:pPr>
      <w:r w:rsidRPr="4A995683" w:rsidR="00F913BB">
        <w:rPr>
          <w:b w:val="1"/>
          <w:bCs w:val="1"/>
          <w:lang w:val="en-US"/>
        </w:rPr>
        <w:t>Metro/RER</w:t>
      </w:r>
      <w:r>
        <w:br/>
      </w:r>
      <w:r w:rsidRPr="4A995683" w:rsidR="00F913BB">
        <w:rPr>
          <w:lang w:val="en-US"/>
        </w:rPr>
        <w:t xml:space="preserve">» Line 9, La </w:t>
      </w:r>
      <w:r w:rsidRPr="4A995683" w:rsidR="00F913BB">
        <w:rPr>
          <w:lang w:val="en-US"/>
        </w:rPr>
        <w:t>Muette</w:t>
      </w:r>
      <w:r w:rsidRPr="4A995683" w:rsidR="00F913BB">
        <w:rPr>
          <w:lang w:val="en-US"/>
        </w:rPr>
        <w:t xml:space="preserve"> station (a </w:t>
      </w:r>
      <w:r w:rsidRPr="4A995683" w:rsidR="00F913BB">
        <w:rPr>
          <w:lang w:val="en-US"/>
        </w:rPr>
        <w:t>9 minute</w:t>
      </w:r>
      <w:r w:rsidRPr="4A995683" w:rsidR="00F913BB">
        <w:rPr>
          <w:lang w:val="en-US"/>
        </w:rPr>
        <w:t xml:space="preserve"> walk from the station)</w:t>
      </w:r>
      <w:r>
        <w:br/>
      </w:r>
      <w:r w:rsidRPr="4A995683" w:rsidR="00F913BB">
        <w:rPr>
          <w:lang w:val="en-US"/>
        </w:rPr>
        <w:t xml:space="preserve">» RER C, Avenue Henri Martin (a 7-minute walk) or </w:t>
      </w:r>
      <w:r w:rsidRPr="4A995683" w:rsidR="00F913BB">
        <w:rPr>
          <w:lang w:val="en-US"/>
        </w:rPr>
        <w:t>Boulainvilliers</w:t>
      </w:r>
      <w:r w:rsidRPr="4A995683" w:rsidR="00F913BB">
        <w:rPr>
          <w:lang w:val="en-US"/>
        </w:rPr>
        <w:t xml:space="preserve"> station (11-minute walk)</w:t>
      </w:r>
    </w:p>
    <w:p w:rsidRPr="008A3AEF" w:rsidR="00813483" w:rsidRDefault="00F913BB" w14:paraId="0000000A" w14:textId="77777777">
      <w:pPr>
        <w:shd w:val="clear" w:color="auto" w:fill="FFFFFF"/>
        <w:spacing w:before="240" w:line="338" w:lineRule="auto"/>
        <w:ind w:left="360"/>
        <w:rPr>
          <w:lang w:val="fr-CH"/>
        </w:rPr>
      </w:pPr>
      <w:r w:rsidRPr="008A3AEF">
        <w:rPr>
          <w:b/>
          <w:lang w:val="fr-CH"/>
        </w:rPr>
        <w:t>Buses</w:t>
      </w:r>
      <w:r w:rsidRPr="008A3AEF">
        <w:rPr>
          <w:b/>
          <w:lang w:val="fr-CH"/>
        </w:rPr>
        <w:br/>
      </w:r>
      <w:r w:rsidRPr="008A3AEF">
        <w:rPr>
          <w:lang w:val="fr-CH"/>
        </w:rPr>
        <w:t>22, 32, 52, 63, PC1</w:t>
      </w:r>
    </w:p>
    <w:p w:rsidRPr="008A3AEF" w:rsidR="00813483" w:rsidRDefault="00F913BB" w14:paraId="0000000B" w14:textId="77777777">
      <w:pPr>
        <w:shd w:val="clear" w:color="auto" w:fill="FFFFFF"/>
        <w:spacing w:before="240" w:line="338" w:lineRule="auto"/>
        <w:ind w:left="360"/>
        <w:rPr>
          <w:lang w:val="fr-CH"/>
        </w:rPr>
      </w:pPr>
      <w:r w:rsidRPr="008A3AEF">
        <w:rPr>
          <w:b/>
          <w:lang w:val="fr-CH"/>
        </w:rPr>
        <w:t>Bus stops</w:t>
      </w:r>
      <w:r w:rsidRPr="008A3AEF">
        <w:rPr>
          <w:b/>
          <w:lang w:val="fr-CH"/>
        </w:rPr>
        <w:br/>
      </w:r>
      <w:r w:rsidRPr="008A3AEF">
        <w:rPr>
          <w:lang w:val="fr-CH"/>
        </w:rPr>
        <w:t>» La Muette-Boulainvilliers</w:t>
      </w:r>
      <w:r w:rsidRPr="008A3AEF">
        <w:rPr>
          <w:lang w:val="fr-CH"/>
        </w:rPr>
        <w:br/>
      </w:r>
      <w:r w:rsidRPr="008A3AEF">
        <w:rPr>
          <w:lang w:val="fr-CH"/>
        </w:rPr>
        <w:t>» Octave feuillet</w:t>
      </w:r>
      <w:r w:rsidRPr="008A3AEF">
        <w:rPr>
          <w:lang w:val="fr-CH"/>
        </w:rPr>
        <w:br/>
      </w:r>
      <w:r w:rsidRPr="008A3AEF">
        <w:rPr>
          <w:lang w:val="fr-CH"/>
        </w:rPr>
        <w:t>» Porte de La Muette</w:t>
      </w:r>
    </w:p>
    <w:p w:rsidR="00813483" w:rsidRDefault="00F913BB" w14:paraId="0000000C" w14:textId="77777777">
      <w:pPr>
        <w:shd w:val="clear" w:color="auto" w:fill="FFFFFF"/>
        <w:spacing w:before="240" w:line="338" w:lineRule="auto"/>
        <w:ind w:left="360"/>
        <w:rPr>
          <w:color w:val="0000FF"/>
          <w:u w:val="single"/>
        </w:rPr>
      </w:pPr>
      <w:r>
        <w:t xml:space="preserve">Plan your itinerary via public transportation: </w:t>
      </w:r>
      <w:hyperlink r:id="rId10">
        <w:r>
          <w:rPr>
            <w:color w:val="0000FF"/>
            <w:u w:val="single"/>
          </w:rPr>
          <w:t>RATP</w:t>
        </w:r>
      </w:hyperlink>
    </w:p>
    <w:p w:rsidR="00813483" w:rsidP="4A995683" w:rsidRDefault="00F913BB" w14:paraId="0000000D" w14:textId="77777777" w14:noSpellErr="1">
      <w:pPr>
        <w:shd w:val="clear" w:color="auto" w:fill="FFFFFF" w:themeFill="background1"/>
        <w:spacing w:before="240" w:line="338" w:lineRule="auto"/>
        <w:ind w:left="360"/>
        <w:rPr>
          <w:b w:val="1"/>
          <w:bCs w:val="1"/>
          <w:color w:val="0000FF"/>
          <w:u w:val="single"/>
          <w:lang w:val="en-US"/>
        </w:rPr>
      </w:pPr>
      <w:r w:rsidRPr="4A995683" w:rsidR="00F913BB">
        <w:rPr>
          <w:b w:val="1"/>
          <w:bCs w:val="1"/>
          <w:lang w:val="en-US"/>
        </w:rPr>
        <w:t>Bike rentals</w:t>
      </w:r>
      <w:r>
        <w:br/>
      </w:r>
      <w:r w:rsidRPr="4A995683" w:rsidR="00F913BB">
        <w:rPr>
          <w:lang w:val="en-US"/>
        </w:rPr>
        <w:t xml:space="preserve">An alternative way to get around Paris is by using the bicycle hiring option, more information can be found at </w:t>
      </w:r>
      <w:hyperlink w:anchor="/" r:id="R45f21b8480654634">
        <w:r w:rsidRPr="4A995683" w:rsidR="00F913BB">
          <w:rPr>
            <w:b w:val="1"/>
            <w:bCs w:val="1"/>
            <w:color w:val="0000FF"/>
            <w:u w:val="single"/>
            <w:lang w:val="en-US"/>
          </w:rPr>
          <w:t>Vélib-métropole</w:t>
        </w:r>
        <w:r w:rsidRPr="4A995683" w:rsidR="00F913BB">
          <w:rPr>
            <w:b w:val="1"/>
            <w:bCs w:val="1"/>
            <w:color w:val="0000FF"/>
            <w:u w:val="single"/>
            <w:lang w:val="en-US"/>
          </w:rPr>
          <w:t>.</w:t>
        </w:r>
      </w:hyperlink>
    </w:p>
    <w:p w:rsidR="00813483" w:rsidRDefault="00F913BB" w14:paraId="0000000E" w14:textId="77777777">
      <w:pPr>
        <w:shd w:val="clear" w:color="auto" w:fill="FFFFFF"/>
        <w:spacing w:before="240" w:line="338" w:lineRule="auto"/>
        <w:ind w:left="360"/>
        <w:rPr>
          <w:b/>
        </w:rPr>
      </w:pPr>
      <w:r>
        <w:rPr>
          <w:b/>
        </w:rPr>
        <w:t>Map of Area</w:t>
      </w:r>
    </w:p>
    <w:p w:rsidR="00813483" w:rsidRDefault="00F913BB" w14:paraId="0000000F" w14:textId="77777777">
      <w:pPr>
        <w:shd w:val="clear" w:color="auto" w:fill="FFFFFF"/>
        <w:spacing w:before="240" w:line="338" w:lineRule="auto"/>
        <w:ind w:left="36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 xml:space="preserve">Map of </w:t>
      </w:r>
      <w:hyperlink r:id="rId12">
        <w:r>
          <w:rPr>
            <w:b/>
            <w:color w:val="0000FF"/>
            <w:u w:val="single"/>
          </w:rPr>
          <w:t>https://maps.app.goo.gl/kVTaJd7W93pRkNRR7</w:t>
        </w:r>
      </w:hyperlink>
    </w:p>
    <w:p w:rsidR="00813483" w:rsidRDefault="00813483" w14:paraId="00000010" w14:textId="77777777">
      <w:pPr>
        <w:shd w:val="clear" w:color="auto" w:fill="FFFFFF"/>
        <w:spacing w:before="240" w:line="338" w:lineRule="auto"/>
        <w:ind w:left="360"/>
        <w:rPr>
          <w:b/>
          <w:sz w:val="24"/>
          <w:szCs w:val="24"/>
          <w:u w:val="single"/>
        </w:rPr>
      </w:pPr>
    </w:p>
    <w:p w:rsidR="00813483" w:rsidRDefault="00F913BB" w14:paraId="00000011" w14:textId="77777777">
      <w:pPr>
        <w:rPr>
          <w:b/>
          <w:color w:val="4A86E8"/>
          <w:sz w:val="30"/>
          <w:szCs w:val="30"/>
          <w:u w:val="single"/>
        </w:rPr>
      </w:pPr>
      <w:r>
        <w:rPr>
          <w:b/>
          <w:color w:val="4A86E8"/>
          <w:sz w:val="30"/>
          <w:szCs w:val="30"/>
          <w:u w:val="single"/>
        </w:rPr>
        <w:t>Visitor’s Badges (First day)</w:t>
      </w:r>
    </w:p>
    <w:p w:rsidR="00813483" w:rsidRDefault="00F913BB" w14:paraId="00000012" w14:textId="77777777">
      <w:pPr>
        <w:ind w:left="360"/>
      </w:pPr>
      <w:r w:rsidRPr="4A995683" w:rsidR="00F913BB">
        <w:rPr>
          <w:lang w:val="en-US"/>
        </w:rPr>
        <w:t xml:space="preserve">On arrival at the OECD Paris Headquarters and Conference </w:t>
      </w:r>
      <w:r w:rsidRPr="4A995683" w:rsidR="00F913BB">
        <w:rPr>
          <w:lang w:val="en-US"/>
        </w:rPr>
        <w:t>Centres</w:t>
      </w:r>
      <w:r w:rsidRPr="4A995683" w:rsidR="00F913BB">
        <w:rPr>
          <w:lang w:val="en-US"/>
        </w:rPr>
        <w:t>, you will be required to register at the Welcome desk to obtain a visitor's badge, which will give you access to the OECD premises you will be visiting. Please bring your invitation with QR code and a valid identification document (ID) to obtain your visitor’s badge. Accepted ID documents are as follows:</w:t>
      </w:r>
    </w:p>
    <w:p w:rsidR="00813483" w:rsidRDefault="00F913BB" w14:paraId="00000013" w14:textId="77777777">
      <w:pPr>
        <w:numPr>
          <w:ilvl w:val="0"/>
          <w:numId w:val="2"/>
        </w:numPr>
        <w:ind w:left="360" w:firstLine="0"/>
      </w:pPr>
      <w:r>
        <w:t>national identity card</w:t>
      </w:r>
    </w:p>
    <w:p w:rsidR="00813483" w:rsidRDefault="00F913BB" w14:paraId="00000014" w14:textId="77777777">
      <w:pPr>
        <w:numPr>
          <w:ilvl w:val="0"/>
          <w:numId w:val="2"/>
        </w:numPr>
        <w:ind w:left="360" w:firstLine="0"/>
      </w:pPr>
      <w:r>
        <w:t>passport</w:t>
      </w:r>
    </w:p>
    <w:p w:rsidR="00813483" w:rsidRDefault="00F913BB" w14:paraId="00000015" w14:textId="77777777">
      <w:pPr>
        <w:numPr>
          <w:ilvl w:val="0"/>
          <w:numId w:val="2"/>
        </w:numPr>
        <w:ind w:left="360" w:firstLine="0"/>
      </w:pPr>
      <w:r>
        <w:t>diplomatic card (issued by the French Ministry of Foreign Affairs)</w:t>
      </w:r>
    </w:p>
    <w:p w:rsidR="00813483" w:rsidRDefault="00F913BB" w14:paraId="00000016" w14:textId="77777777">
      <w:pPr>
        <w:numPr>
          <w:ilvl w:val="0"/>
          <w:numId w:val="2"/>
        </w:numPr>
        <w:ind w:left="360" w:firstLine="0"/>
      </w:pPr>
      <w:r>
        <w:t xml:space="preserve">residence permit or card issued by the French Government </w:t>
      </w:r>
    </w:p>
    <w:p w:rsidR="00813483" w:rsidRDefault="00F913BB" w14:paraId="00000017" w14:textId="77777777">
      <w:pPr>
        <w:numPr>
          <w:ilvl w:val="0"/>
          <w:numId w:val="2"/>
        </w:numPr>
        <w:ind w:left="360" w:firstLine="0"/>
      </w:pPr>
      <w:r>
        <w:t>French driving license (new format since end 2013)</w:t>
      </w:r>
    </w:p>
    <w:p w:rsidR="00813483" w:rsidRDefault="00F913BB" w14:paraId="00000018" w14:textId="77777777" w14:noSpellErr="1">
      <w:pPr>
        <w:ind w:left="360"/>
      </w:pPr>
      <w:r w:rsidRPr="4A995683" w:rsidR="00F913BB">
        <w:rPr>
          <w:lang w:val="en-US"/>
        </w:rPr>
        <w:t xml:space="preserve">Please arrive at least 30 minutes before the start of your meeting or event, to allow time for registration. Please note, Monday mornings are a particularly busy for registrations at the Welcome desk. </w:t>
      </w:r>
    </w:p>
    <w:p w:rsidR="00813483" w:rsidRDefault="00813483" w14:paraId="00000019" w14:textId="77777777">
      <w:pPr>
        <w:ind w:left="360"/>
      </w:pPr>
    </w:p>
    <w:p w:rsidR="00813483" w:rsidRDefault="00F913BB" w14:paraId="0000001A" w14:textId="77777777" w14:noSpellErr="1">
      <w:pPr>
        <w:ind w:left="360"/>
      </w:pPr>
      <w:r w:rsidRPr="4A995683" w:rsidR="00F913BB">
        <w:rPr>
          <w:lang w:val="en-US"/>
        </w:rPr>
        <w:t xml:space="preserve">For security reasons, visitors must wear their badges, clearly </w:t>
      </w:r>
      <w:r w:rsidRPr="4A995683" w:rsidR="00F913BB">
        <w:rPr>
          <w:lang w:val="en-US"/>
        </w:rPr>
        <w:t>displayed at all times</w:t>
      </w:r>
      <w:r w:rsidRPr="4A995683" w:rsidR="00F913BB">
        <w:rPr>
          <w:lang w:val="en-US"/>
        </w:rPr>
        <w:t>.</w:t>
      </w:r>
    </w:p>
    <w:p w:rsidR="00813483" w:rsidRDefault="00813483" w14:paraId="0000001B" w14:textId="77777777"/>
    <w:p w:rsidR="00813483" w:rsidRDefault="00F913BB" w14:paraId="0000001C" w14:textId="77777777">
      <w:pPr>
        <w:shd w:val="clear" w:color="auto" w:fill="FFFFFF"/>
        <w:spacing w:before="240"/>
        <w:rPr>
          <w:b/>
          <w:color w:val="4A86E8"/>
          <w:sz w:val="26"/>
          <w:szCs w:val="26"/>
        </w:rPr>
      </w:pPr>
      <w:r>
        <w:rPr>
          <w:b/>
          <w:color w:val="4A86E8"/>
          <w:sz w:val="26"/>
          <w:szCs w:val="26"/>
        </w:rPr>
        <w:t>Eating options:</w:t>
      </w:r>
    </w:p>
    <w:p w:rsidR="00813483" w:rsidP="4A995683" w:rsidRDefault="00F913BB" w14:paraId="0000001D" w14:textId="77777777">
      <w:pPr>
        <w:shd w:val="clear" w:color="auto" w:fill="FFFFFF" w:themeFill="background1"/>
        <w:spacing w:before="240"/>
        <w:ind w:left="360"/>
      </w:pPr>
      <w:r w:rsidRPr="4A995683" w:rsidR="00F913BB">
        <w:rPr>
          <w:lang w:val="en-US"/>
        </w:rPr>
        <w:t>BaxterStorey</w:t>
      </w:r>
      <w:r w:rsidRPr="4A995683" w:rsidR="00F913BB">
        <w:rPr>
          <w:lang w:val="en-US"/>
        </w:rPr>
        <w:t xml:space="preserve"> provides catering services in La </w:t>
      </w:r>
      <w:r w:rsidRPr="4A995683" w:rsidR="00F913BB">
        <w:rPr>
          <w:lang w:val="en-US"/>
        </w:rPr>
        <w:t>Muette</w:t>
      </w:r>
      <w:r w:rsidRPr="4A995683" w:rsidR="00F913BB">
        <w:rPr>
          <w:lang w:val="en-US"/>
        </w:rPr>
        <w:t xml:space="preserve"> Monday to Friday in three different venues: </w:t>
      </w:r>
    </w:p>
    <w:p w:rsidR="00813483" w:rsidRDefault="00F913BB" w14:paraId="0000001E" w14:textId="77777777">
      <w:pPr>
        <w:numPr>
          <w:ilvl w:val="0"/>
          <w:numId w:val="3"/>
        </w:numPr>
        <w:shd w:val="clear" w:color="auto" w:fill="FFFFFF"/>
        <w:spacing w:before="240"/>
        <w:ind w:left="360" w:firstLine="0"/>
        <w:rPr>
          <w:color w:val="000000"/>
        </w:rPr>
      </w:pPr>
      <w:r>
        <w:rPr>
          <w:b/>
        </w:rPr>
        <w:t>The Buffet du Parc restaurant</w:t>
      </w:r>
      <w:r>
        <w:t xml:space="preserve"> is open from 12:00 to 14:00, offering seasonal lunch menus with locally sourced and organic produce, including vegetarian options.</w:t>
      </w:r>
    </w:p>
    <w:p w:rsidR="00813483" w:rsidP="4A995683" w:rsidRDefault="00F913BB" w14:paraId="0000001F" w14:textId="77777777">
      <w:pPr>
        <w:numPr>
          <w:ilvl w:val="0"/>
          <w:numId w:val="3"/>
        </w:numPr>
        <w:shd w:val="clear" w:color="auto" w:fill="FFFFFF" w:themeFill="background1"/>
        <w:ind w:left="360" w:firstLine="0"/>
        <w:rPr>
          <w:color w:val="000000"/>
          <w:lang w:val="en-US"/>
        </w:rPr>
      </w:pPr>
      <w:r w:rsidRPr="4A995683" w:rsidR="00F913BB">
        <w:rPr>
          <w:b w:val="1"/>
          <w:bCs w:val="1"/>
          <w:lang w:val="en-US"/>
        </w:rPr>
        <w:t xml:space="preserve">The </w:t>
      </w:r>
      <w:r w:rsidRPr="4A995683" w:rsidR="00F913BB">
        <w:rPr>
          <w:b w:val="1"/>
          <w:bCs w:val="1"/>
          <w:lang w:val="en-US"/>
        </w:rPr>
        <w:t>Benugo</w:t>
      </w:r>
      <w:r w:rsidRPr="4A995683" w:rsidR="00F913BB">
        <w:rPr>
          <w:b w:val="1"/>
          <w:bCs w:val="1"/>
          <w:lang w:val="en-US"/>
        </w:rPr>
        <w:t xml:space="preserve"> cafeteria</w:t>
      </w:r>
      <w:r w:rsidRPr="4A995683" w:rsidR="00F913BB">
        <w:rPr>
          <w:lang w:val="en-US"/>
        </w:rPr>
        <w:t xml:space="preserve"> (also known as the Red Chairs café) is open from 08:00 to 17:00, offering a range of breakfast, </w:t>
      </w:r>
      <w:r w:rsidRPr="4A995683" w:rsidR="00F913BB">
        <w:rPr>
          <w:lang w:val="en-US"/>
        </w:rPr>
        <w:t>lunch</w:t>
      </w:r>
      <w:r w:rsidRPr="4A995683" w:rsidR="00F913BB">
        <w:rPr>
          <w:lang w:val="en-US"/>
        </w:rPr>
        <w:t xml:space="preserve"> and snacks options as well as a variety of hot and cold beverages for purchase.</w:t>
      </w:r>
    </w:p>
    <w:p w:rsidR="00813483" w:rsidP="4A995683" w:rsidRDefault="00F913BB" w14:paraId="00000020" w14:textId="77777777">
      <w:pPr>
        <w:numPr>
          <w:ilvl w:val="0"/>
          <w:numId w:val="3"/>
        </w:numPr>
        <w:shd w:val="clear" w:color="auto" w:fill="FFFFFF" w:themeFill="background1"/>
        <w:ind w:left="360" w:firstLine="0"/>
        <w:rPr>
          <w:color w:val="000000"/>
          <w:lang w:val="en-US"/>
        </w:rPr>
      </w:pPr>
      <w:r w:rsidRPr="4A995683" w:rsidR="00F913BB">
        <w:rPr>
          <w:b w:val="1"/>
          <w:bCs w:val="1"/>
          <w:lang w:val="en-US"/>
        </w:rPr>
        <w:t>The Conference Centre café</w:t>
      </w:r>
      <w:r w:rsidRPr="4A995683" w:rsidR="00F913BB">
        <w:rPr>
          <w:lang w:val="en-US"/>
        </w:rPr>
        <w:t xml:space="preserve"> features </w:t>
      </w:r>
      <w:r w:rsidRPr="4A995683" w:rsidR="00F913BB">
        <w:rPr>
          <w:lang w:val="en-US"/>
        </w:rPr>
        <w:t>Benugo</w:t>
      </w:r>
      <w:r w:rsidRPr="4A995683" w:rsidR="00F913BB">
        <w:rPr>
          <w:lang w:val="en-US"/>
        </w:rPr>
        <w:t xml:space="preserve"> café and is open from 08:30 to 16:00. A selection of hot and cold beverages, breakfast, takeaway lunch options and snacks are available for purchase.</w:t>
      </w:r>
    </w:p>
    <w:p w:rsidR="00813483" w:rsidRDefault="00F913BB" w14:paraId="00000021" w14:textId="77777777">
      <w:pPr>
        <w:shd w:val="clear" w:color="auto" w:fill="FFFFFF"/>
        <w:spacing w:before="240"/>
        <w:ind w:left="360"/>
      </w:pPr>
      <w:r>
        <w:t>The following methods of payment are accepted:</w:t>
      </w:r>
    </w:p>
    <w:p w:rsidR="00813483" w:rsidRDefault="00F913BB" w14:paraId="00000022" w14:textId="77777777">
      <w:pPr>
        <w:numPr>
          <w:ilvl w:val="0"/>
          <w:numId w:val="1"/>
        </w:numPr>
        <w:shd w:val="clear" w:color="auto" w:fill="FFFFFF"/>
        <w:spacing w:before="240"/>
        <w:ind w:left="360" w:firstLine="0"/>
        <w:rPr>
          <w:color w:val="000000"/>
        </w:rPr>
      </w:pPr>
      <w:r>
        <w:t>Debit and credit card; and</w:t>
      </w:r>
    </w:p>
    <w:p w:rsidR="00813483" w:rsidRDefault="00F913BB" w14:paraId="00000023" w14:textId="77777777">
      <w:pPr>
        <w:numPr>
          <w:ilvl w:val="0"/>
          <w:numId w:val="1"/>
        </w:numPr>
        <w:shd w:val="clear" w:color="auto" w:fill="FFFFFF"/>
        <w:ind w:left="360" w:firstLine="0"/>
        <w:rPr>
          <w:color w:val="000000"/>
        </w:rPr>
      </w:pPr>
      <w:r>
        <w:t>Cash.</w:t>
      </w:r>
    </w:p>
    <w:p w:rsidRPr="008A3AEF" w:rsidR="00813483" w:rsidRDefault="00F913BB" w14:paraId="00000024" w14:textId="77777777">
      <w:pPr>
        <w:shd w:val="clear" w:color="auto" w:fill="FFFFFF"/>
        <w:spacing w:before="240"/>
        <w:ind w:left="360"/>
        <w:rPr>
          <w:b/>
          <w:lang w:val="fr-CH"/>
        </w:rPr>
      </w:pPr>
      <w:r w:rsidRPr="008A3AEF">
        <w:rPr>
          <w:b/>
          <w:lang w:val="fr-CH"/>
        </w:rPr>
        <w:t xml:space="preserve">Restaurants </w:t>
      </w:r>
      <w:proofErr w:type="spellStart"/>
      <w:r w:rsidRPr="008A3AEF">
        <w:rPr>
          <w:b/>
          <w:lang w:val="fr-CH"/>
        </w:rPr>
        <w:t>near</w:t>
      </w:r>
      <w:proofErr w:type="spellEnd"/>
      <w:r w:rsidRPr="008A3AEF">
        <w:rPr>
          <w:b/>
          <w:lang w:val="fr-CH"/>
        </w:rPr>
        <w:t xml:space="preserve"> OECD La </w:t>
      </w:r>
      <w:proofErr w:type="gramStart"/>
      <w:r w:rsidRPr="008A3AEF">
        <w:rPr>
          <w:b/>
          <w:lang w:val="fr-CH"/>
        </w:rPr>
        <w:t>Muette:</w:t>
      </w:r>
      <w:proofErr w:type="gramEnd"/>
    </w:p>
    <w:p w:rsidR="00813483" w:rsidP="4A995683" w:rsidRDefault="00F913BB" w14:paraId="00000025" w14:textId="77777777" w14:noSpellErr="1">
      <w:pPr>
        <w:shd w:val="clear" w:color="auto" w:fill="FFFFFF" w:themeFill="background1"/>
        <w:spacing w:before="240"/>
        <w:ind w:left="360"/>
        <w:rPr>
          <w:b w:val="1"/>
          <w:bCs w:val="1"/>
          <w:color w:val="0000FF"/>
          <w:lang w:val="en-US"/>
        </w:rPr>
      </w:pPr>
      <w:r w:rsidRPr="4A995683" w:rsidR="00F913BB">
        <w:rPr>
          <w:lang w:val="en-US"/>
        </w:rPr>
        <w:t>As an alternative option, there are nearby restaurants and bakeries located within a 10-minute walking distance:</w:t>
      </w:r>
      <w:r w:rsidRPr="4A995683" w:rsidR="00F913BB">
        <w:rPr>
          <w:color w:val="0000FF"/>
          <w:lang w:val="en-US"/>
        </w:rPr>
        <w:t xml:space="preserve"> </w:t>
      </w:r>
      <w:hyperlink r:id="R30330b8ab34a4152">
        <w:r w:rsidRPr="4A995683" w:rsidR="00F913BB">
          <w:rPr>
            <w:b w:val="1"/>
            <w:bCs w:val="1"/>
            <w:color w:val="0000FF"/>
            <w:u w:val="single"/>
            <w:lang w:val="en-US"/>
          </w:rPr>
          <w:t xml:space="preserve">‌list of eateries near La </w:t>
        </w:r>
        <w:r w:rsidRPr="4A995683" w:rsidR="00F913BB">
          <w:rPr>
            <w:b w:val="1"/>
            <w:bCs w:val="1"/>
            <w:color w:val="0000FF"/>
            <w:u w:val="single"/>
            <w:lang w:val="en-US"/>
          </w:rPr>
          <w:t>Muette</w:t>
        </w:r>
        <w:r w:rsidRPr="4A995683" w:rsidR="00F913BB">
          <w:rPr>
            <w:b w:val="1"/>
            <w:bCs w:val="1"/>
            <w:color w:val="0000FF"/>
            <w:u w:val="single"/>
            <w:lang w:val="en-US"/>
          </w:rPr>
          <w:t xml:space="preserve"> site</w:t>
        </w:r>
      </w:hyperlink>
      <w:r w:rsidRPr="4A995683" w:rsidR="00F913BB">
        <w:rPr>
          <w:b w:val="1"/>
          <w:bCs w:val="1"/>
          <w:color w:val="0000FF"/>
          <w:lang w:val="en-US"/>
        </w:rPr>
        <w:t>.</w:t>
      </w:r>
    </w:p>
    <w:p w:rsidR="00813483" w:rsidRDefault="00813483" w14:paraId="00000026" w14:textId="77777777"/>
    <w:sectPr w:rsidR="0081348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30D2"/>
    <w:multiLevelType w:val="multilevel"/>
    <w:tmpl w:val="55D2E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8D63B9"/>
    <w:multiLevelType w:val="multilevel"/>
    <w:tmpl w:val="D63A145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color w:val="58617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BC21C9"/>
    <w:multiLevelType w:val="multilevel"/>
    <w:tmpl w:val="8C3A290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color w:val="586179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372825">
    <w:abstractNumId w:val="1"/>
  </w:num>
  <w:num w:numId="2" w16cid:durableId="430129322">
    <w:abstractNumId w:val="0"/>
  </w:num>
  <w:num w:numId="3" w16cid:durableId="6417369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83"/>
    <w:rsid w:val="00052713"/>
    <w:rsid w:val="00813483"/>
    <w:rsid w:val="008A3AEF"/>
    <w:rsid w:val="009D2FA9"/>
    <w:rsid w:val="00E11435"/>
    <w:rsid w:val="00F46543"/>
    <w:rsid w:val="00F913BB"/>
    <w:rsid w:val="00FE40D1"/>
    <w:rsid w:val="4A9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6F56B"/>
  <w15:docId w15:val="{B8C6F619-FBB0-4184-81A1-E2B038D970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F46543"/>
    <w:pPr>
      <w:spacing w:line="240" w:lineRule="auto"/>
    </w:pPr>
    <w:rPr>
      <w:rFonts w:asciiTheme="minorHAnsi" w:hAnsiTheme="minorHAnsi" w:eastAsiaTheme="minorHAnsi" w:cstheme="minorBidi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aps.app.goo.gl/kVTaJd7W93pRkNRR7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ratp.fr/en/itineraires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fontTable" Target="fontTable.xml" Id="rId14" /><Relationship Type="http://schemas.openxmlformats.org/officeDocument/2006/relationships/hyperlink" Target="https://www.velib-metropole.fr/en_GB" TargetMode="External" Id="R45f21b8480654634" /><Relationship Type="http://schemas.openxmlformats.org/officeDocument/2006/relationships/hyperlink" Target="https://www.oecd.org/content/dam/oecd/en/about/services/list-of-retaurants-close-to-OECD-La-Muette.pdf" TargetMode="External" Id="R30330b8ab34a41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2697be0-4917-4b48-9b03-a68f538f312a">
      <Terms xmlns="http://schemas.microsoft.com/office/infopath/2007/PartnerControls"/>
    </lcf76f155ced4ddcb4097134ff3c332f>
    <Notes xmlns="32697be0-4917-4b48-9b03-a68f538f312a" xsi:nil="true"/>
    <_ip_UnifiedCompliancePolicyProperties xmlns="http://schemas.microsoft.com/sharepoint/v3" xsi:nil="true"/>
    <Link xmlns="32697be0-4917-4b48-9b03-a68f538f312a">
      <Url xsi:nil="true"/>
      <Description xsi:nil="true"/>
    </Link>
    <TaxCatchAll xmlns="96d886eb-95f6-47f3-bdfb-70dab5061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23" ma:contentTypeDescription="Create a new document." ma:contentTypeScope="" ma:versionID="a6acedbf6334513a5d83425171dccf41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3b960130f542dc56ed31c8bb20498bab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75f39b5-acb7-46a4-91b0-268d5cabe986}" ma:internalName="TaxCatchAll" ma:showField="CatchAllData" ma:web="96d886eb-95f6-47f3-bdfb-70dab5061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49814-D3B4-4F48-A316-D54364590A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97be0-4917-4b48-9b03-a68f538f312a"/>
    <ds:schemaRef ds:uri="96d886eb-95f6-47f3-bdfb-70dab5061c60"/>
  </ds:schemaRefs>
</ds:datastoreItem>
</file>

<file path=customXml/itemProps2.xml><?xml version="1.0" encoding="utf-8"?>
<ds:datastoreItem xmlns:ds="http://schemas.openxmlformats.org/officeDocument/2006/customXml" ds:itemID="{3FFEAD21-EF36-4DA5-8E98-1059DF0C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9318D-CF9B-462C-82E2-E79769E22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Champika Gallage</dc:creator>
  <cp:lastModifiedBy>Champika Gallage</cp:lastModifiedBy>
  <cp:revision>7</cp:revision>
  <dcterms:created xsi:type="dcterms:W3CDTF">2024-08-12T08:45:00Z</dcterms:created>
  <dcterms:modified xsi:type="dcterms:W3CDTF">2024-08-12T08:45:43Z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c083e6035159242ce5bd5a8eece285d0ce4e448d4b3f6a9705238f43407b95e7</vt:lpwstr>
  </property>
  <property fmtid="{D5CDD505-2E9C-101B-9397-08002B2CF9AE}" pid="3" name="ContentTypeId">
    <vt:lpwstr>0x010100B9CF885A40FAF34FA44F4261FBDFE623</vt:lpwstr>
  </property>
  <property fmtid="{D5CDD505-2E9C-101B-9397-08002B2CF9AE}" pid="4" name="MediaServiceImageTags">
    <vt:lpwstr/>
  </property>
</Properties>
</file>